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F9" w:rsidRDefault="009A0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F9" w:rsidRDefault="009A0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на 202</w:t>
      </w:r>
      <w:r w:rsidRP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для обучающихся</w:t>
      </w:r>
      <w:r w:rsidR="0059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7-го класса МБОУ «Гимназия № 1им. А.А. 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ева» разработана в соответствии с требованиями:</w:t>
      </w:r>
    </w:p>
    <w:p w:rsidR="002D27F9" w:rsidRDefault="0059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2D27F9" w:rsidRDefault="0059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3340708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Минпросвещения от 22.03.2021 № 115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2D27F9" w:rsidRDefault="0059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902254916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 Минобрнауки от 17.12.2010 № 1897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ФГОС основного общего образования»;</w:t>
      </w:r>
    </w:p>
    <w:p w:rsidR="002D27F9" w:rsidRDefault="0059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566085656/ZAP23UG3D9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12" w:anchor="/document/99/566085656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7F9" w:rsidRDefault="00593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9/573500115/XA00LVA2M9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hyperlink r:id="rId14" w:anchor="/document/97/486051/" w:history="1">
        <w:r w:rsidR="009A04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санитарного врача от 28.01.2021 № 2</w:t>
        </w:r>
      </w:hyperlink>
      <w:r w:rsidR="009A0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7F9" w:rsidRDefault="009A0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преподавания математики в Российской Федерации, утвержденной </w:t>
      </w:r>
      <w:hyperlink r:id="rId15" w:anchor="/document/99/420349749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распоряжением Правительства от 09.04.2016 № 637-р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7F9" w:rsidRDefault="009A0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основного общего образования, утвержденного приказом от 31.08.2021 № _____ «О внесении изменений в основную образовательную программу основного общего образования».</w:t>
      </w:r>
    </w:p>
    <w:p w:rsidR="002D27F9" w:rsidRDefault="009A0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во исполнение пункта 1 Цели № 1 из </w:t>
      </w:r>
      <w:hyperlink r:id="rId16" w:anchor="/document/99/565797634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распоряжения Минпросвещения России от 15.02.2019 № Р-8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2D27F9" w:rsidRDefault="009A0453">
      <w:pPr>
        <w:shd w:val="clear" w:color="auto" w:fill="FFFFFF"/>
        <w:spacing w:before="100" w:beforeAutospacing="1" w:after="100" w:afterAutospacing="1"/>
        <w:rPr>
          <w:rStyle w:val="1"/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Данная рабочая программа разработана и реализуется на основе УМК   по геометрии для 7-х классов</w:t>
      </w:r>
      <w:r>
        <w:rPr>
          <w:rStyle w:val="1"/>
          <w:rFonts w:ascii="Times New Roman" w:eastAsia="Times New Roman" w:hAnsi="Times New Roman"/>
        </w:rPr>
        <w:t xml:space="preserve"> Л.С. Атанасяна, В.Ф. Бутузова, С.Б. Кадомцева, Э.Г. Позняка, И.И. Юдиной.</w:t>
      </w:r>
      <w:r>
        <w:rPr>
          <w:rFonts w:ascii="Times New Roman" w:hAnsi="Times New Roman"/>
          <w:sz w:val="24"/>
          <w:szCs w:val="24"/>
        </w:rPr>
        <w:t xml:space="preserve">. Для реализации программы используются пособия из УМК для педагога и обучающихся. </w:t>
      </w:r>
    </w:p>
    <w:p w:rsidR="002D27F9" w:rsidRDefault="009A0453">
      <w:pPr>
        <w:shd w:val="clear" w:color="auto" w:fill="FFFFFF"/>
        <w:spacing w:before="100" w:beforeAutospacing="1" w:after="100" w:afterAutospacing="1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педагога:</w:t>
      </w:r>
    </w:p>
    <w:p w:rsidR="002D27F9" w:rsidRDefault="009A04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«Геометрия. 7класс»;</w:t>
      </w:r>
    </w:p>
    <w:p w:rsidR="002D27F9" w:rsidRDefault="009A04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пособие « Дидактические материалы по геометрии .7 класс».</w:t>
      </w:r>
    </w:p>
    <w:p w:rsidR="002D27F9" w:rsidRDefault="009A0453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Для обучающихся: </w:t>
      </w:r>
    </w:p>
    <w:p w:rsidR="002D27F9" w:rsidRDefault="009A04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«Геометрия. 7класс»;</w:t>
      </w:r>
    </w:p>
    <w:p w:rsidR="002D27F9" w:rsidRDefault="009A0453">
      <w:pPr>
        <w:shd w:val="clear" w:color="auto" w:fill="FFFFFF"/>
        <w:spacing w:after="0" w:line="240" w:lineRule="auto"/>
        <w:ind w:left="720"/>
        <w:jc w:val="center"/>
        <w:rPr>
          <w:rStyle w:val="c87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методическое пособие « Дидактические материалы по геометрии. 7 класс</w:t>
      </w:r>
      <w:r>
        <w:rPr>
          <w:rFonts w:ascii="Times New Roman" w:eastAsia="Times New Roman" w:hAnsi="Times New Roman"/>
          <w:sz w:val="24"/>
          <w:szCs w:val="24"/>
        </w:rPr>
        <w:t xml:space="preserve">  »</w:t>
      </w:r>
      <w:r>
        <w:rPr>
          <w:rStyle w:val="c87"/>
          <w:b/>
          <w:bCs/>
          <w:sz w:val="32"/>
          <w:szCs w:val="32"/>
        </w:rPr>
        <w:t xml:space="preserve"> </w:t>
      </w:r>
    </w:p>
    <w:p w:rsidR="002D27F9" w:rsidRDefault="002D27F9">
      <w:pPr>
        <w:shd w:val="clear" w:color="auto" w:fill="FFFFFF"/>
        <w:spacing w:after="0" w:line="240" w:lineRule="auto"/>
        <w:ind w:left="720"/>
        <w:jc w:val="center"/>
        <w:rPr>
          <w:rStyle w:val="c87"/>
          <w:b/>
          <w:bCs/>
          <w:color w:val="000000"/>
          <w:sz w:val="32"/>
          <w:szCs w:val="32"/>
        </w:rPr>
      </w:pPr>
    </w:p>
    <w:p w:rsidR="002D27F9" w:rsidRDefault="009A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 изучения курса геометрии:</w:t>
      </w:r>
    </w:p>
    <w:p w:rsidR="002D27F9" w:rsidRDefault="002D27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7F9" w:rsidRDefault="009A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 овладение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D27F9" w:rsidRDefault="009A045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интеллектуальное развитие,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D27F9" w:rsidRDefault="009A045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представлений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D27F9" w:rsidRDefault="009A0453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D27F9" w:rsidRDefault="009A0453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 и математическую культуру;</w:t>
      </w:r>
    </w:p>
    <w:p w:rsidR="002D27F9" w:rsidRDefault="009A0453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ясно и точно излагать свои мысли;</w:t>
      </w:r>
    </w:p>
    <w:p w:rsidR="002D27F9" w:rsidRDefault="009A0453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2D27F9" w:rsidRDefault="009A0453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опыт исследовательской работы.</w:t>
      </w:r>
    </w:p>
    <w:p w:rsidR="002D27F9" w:rsidRDefault="009A0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2D27F9" w:rsidRDefault="009A0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2D27F9" w:rsidRDefault="009A0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2D27F9" w:rsidRDefault="009A0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2D27F9" w:rsidRDefault="009A0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2D27F9" w:rsidRDefault="002D2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F9" w:rsidRDefault="009A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федеральном базисном учебном плане</w:t>
      </w:r>
    </w:p>
    <w:p w:rsidR="002D27F9" w:rsidRDefault="009A0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Согласно федеральному базисному учебному (образовательному) плану для образовательных учреждений Российской Федерации на изучение геометрии в 7 классе рассчитана на 68 учебных часов (2 часа в неделю).</w:t>
      </w:r>
    </w:p>
    <w:p w:rsidR="002D27F9" w:rsidRDefault="009A0453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Общая характеристика курса геометрии в 7 классе</w:t>
      </w:r>
    </w:p>
    <w:p w:rsidR="002D27F9" w:rsidRDefault="009A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(блоков): «Арифметика», «Алгебра», «Геометрия», «Элементы логики, комбинаторики, статистики и теории вероятностей».</w:t>
      </w:r>
    </w:p>
    <w:p w:rsidR="002D27F9" w:rsidRDefault="009A0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развитее логического мышления, в формирование понятия доказательства.</w:t>
      </w:r>
    </w:p>
    <w:p w:rsidR="002D27F9" w:rsidRDefault="009A045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Таким образом, в ходе освоения содержания курса учащиеся </w:t>
      </w:r>
      <w:r>
        <w:rPr>
          <w:rFonts w:ascii="Times New Roman" w:hAnsi="Times New Roman" w:cs="Times New Roman"/>
          <w:i/>
          <w:sz w:val="24"/>
          <w:szCs w:val="24"/>
        </w:rPr>
        <w:t>п о л у ч а ю т   в о з м о ж н о с т ь:</w:t>
      </w:r>
    </w:p>
    <w:p w:rsidR="002D27F9" w:rsidRDefault="009A0453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D27F9" w:rsidRDefault="009A0453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применять формально-оперативные алгебраические умения к решению геометрических задач;</w:t>
      </w:r>
    </w:p>
    <w:p w:rsidR="002D27F9" w:rsidRDefault="009A0453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 и их свойствами;</w:t>
      </w:r>
    </w:p>
    <w:p w:rsidR="002D27F9" w:rsidRDefault="009A0453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D27F9" w:rsidRDefault="009A0453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27F9" w:rsidRDefault="009A0453">
      <w:pPr>
        <w:pStyle w:val="a8"/>
        <w:rPr>
          <w:b/>
        </w:rPr>
      </w:pPr>
      <w:r>
        <w:rPr>
          <w:b/>
        </w:rPr>
        <w:t>Планируемые результаты освоения учебного предмета «Математика» на уровне основного общего образования</w:t>
      </w:r>
    </w:p>
    <w:p w:rsidR="002D27F9" w:rsidRDefault="009A0453">
      <w:pPr>
        <w:pStyle w:val="a8"/>
      </w:pPr>
      <w:r>
        <w:t xml:space="preserve">Освоение учебного предмета «Математика» должно обеспечивать достижение на уровне основного общего образования следующих </w:t>
      </w:r>
      <w:r>
        <w:rPr>
          <w:b/>
        </w:rPr>
        <w:t>личностных, метапредметных и предметных</w:t>
      </w:r>
      <w:r>
        <w:t xml:space="preserve"> образовательных результатов:</w:t>
      </w:r>
    </w:p>
    <w:p w:rsidR="002D27F9" w:rsidRDefault="009A0453">
      <w:pPr>
        <w:pStyle w:val="a8"/>
        <w:jc w:val="center"/>
      </w:pPr>
      <w:r>
        <w:rPr>
          <w:b/>
        </w:rPr>
        <w:t>ЛИЧНОСТНЫЕ РЕЗУЛЬТАТЫ</w:t>
      </w:r>
    </w:p>
    <w:p w:rsidR="002D27F9" w:rsidRDefault="009A0453">
      <w:pPr>
        <w:pStyle w:val="a8"/>
      </w:pPr>
      <w:r>
        <w:t xml:space="preserve">Личностные результаты освоения программы учебного предмета «Математика» характеризуются: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Патриотическое воспитание: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Гражданское и духовно-нравственное воспитание: </w:t>
      </w:r>
    </w:p>
    <w:p w:rsidR="002D27F9" w:rsidRDefault="009A0453">
      <w:pPr>
        <w:pStyle w:val="a8"/>
      </w:pPr>
      <w: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2D27F9" w:rsidRDefault="009A0453">
      <w:pPr>
        <w:pStyle w:val="a8"/>
      </w:pPr>
      <w:r>
        <w:t xml:space="preserve">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2D27F9" w:rsidRDefault="009A0453">
      <w:pPr>
        <w:pStyle w:val="a8"/>
      </w:pPr>
      <w:r>
        <w:rPr>
          <w:b/>
        </w:rPr>
        <w:t xml:space="preserve"> Трудовое воспитание</w:t>
      </w:r>
      <w:r>
        <w:t xml:space="preserve">: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27F9" w:rsidRDefault="009A0453">
      <w:pPr>
        <w:pStyle w:val="a8"/>
      </w:pPr>
      <w: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10 Примерная рабочая программа </w:t>
      </w:r>
    </w:p>
    <w:p w:rsidR="002D27F9" w:rsidRDefault="009A0453">
      <w:pPr>
        <w:pStyle w:val="a8"/>
        <w:rPr>
          <w:b/>
        </w:rPr>
      </w:pPr>
      <w:r>
        <w:rPr>
          <w:b/>
        </w:rPr>
        <w:lastRenderedPageBreak/>
        <w:t xml:space="preserve">Ценности научного познания: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D27F9" w:rsidRDefault="009A0453">
      <w:pPr>
        <w:pStyle w:val="a8"/>
      </w:pPr>
      <w:r>
        <w:t xml:space="preserve"> </w:t>
      </w: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2D27F9" w:rsidRDefault="009A0453">
      <w:pPr>
        <w:pStyle w:val="a8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Экологическое воспитание: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2D27F9" w:rsidRDefault="009A0453">
      <w:pPr>
        <w:pStyle w:val="a8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</w:t>
      </w:r>
      <w:r>
        <w:t xml:space="preserve">: </w:t>
      </w:r>
    </w:p>
    <w:p w:rsidR="002D27F9" w:rsidRDefault="009A0453">
      <w:pPr>
        <w:pStyle w:val="a8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2D27F9" w:rsidRDefault="009A0453">
      <w:pPr>
        <w:pStyle w:val="a8"/>
      </w:pPr>
      <w: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2D27F9" w:rsidRDefault="009A0453">
      <w:pPr>
        <w:pStyle w:val="a8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27F9" w:rsidRDefault="009A0453">
      <w:pPr>
        <w:pStyle w:val="a8"/>
        <w:jc w:val="center"/>
        <w:rPr>
          <w:b/>
        </w:rPr>
      </w:pPr>
      <w:r>
        <w:rPr>
          <w:b/>
        </w:rPr>
        <w:t>МЕТАПРЕДМЕТНЫЕ РЕЗУЛЬТАТЫ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действиями,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 и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регулятивными </w:t>
      </w:r>
      <w:r>
        <w:rPr>
          <w:rFonts w:ascii="Times New Roman" w:hAnsi="Times New Roman" w:cs="Times New Roman"/>
          <w:sz w:val="24"/>
          <w:szCs w:val="24"/>
        </w:rPr>
        <w:t>действиями.</w:t>
      </w:r>
    </w:p>
    <w:p w:rsidR="002D27F9" w:rsidRDefault="009A0453">
      <w:pPr>
        <w:pStyle w:val="a8"/>
      </w:pPr>
      <w:r>
        <w:t xml:space="preserve"> 1</w:t>
      </w:r>
      <w:r>
        <w:rPr>
          <w:b/>
        </w:rPr>
        <w:t xml:space="preserve">) Универсальные познавательные действия обеспечивают формирование базовых когнитивных процессов обучающихся </w:t>
      </w:r>
      <w:r>
        <w:t xml:space="preserve">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Базовые логические действия: </w:t>
      </w:r>
    </w:p>
    <w:p w:rsidR="002D27F9" w:rsidRDefault="009A0453">
      <w:pPr>
        <w:pStyle w:val="a8"/>
      </w:pPr>
      <w:r>
        <w:rPr>
          <w:b/>
        </w:rPr>
        <w:t>-</w:t>
      </w:r>
      <w: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D27F9" w:rsidRDefault="009A0453">
      <w:pPr>
        <w:pStyle w:val="a8"/>
      </w:pPr>
      <w:r>
        <w:rPr>
          <w:b/>
        </w:rPr>
        <w:t xml:space="preserve"> -</w:t>
      </w:r>
      <w: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2D27F9" w:rsidRDefault="009A0453">
      <w:pPr>
        <w:pStyle w:val="a8"/>
      </w:pPr>
      <w:r>
        <w:t xml:space="preserve"> </w:t>
      </w:r>
      <w:r>
        <w:rPr>
          <w:b/>
        </w:rPr>
        <w:t xml:space="preserve"> -</w:t>
      </w:r>
      <w: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2D27F9" w:rsidRDefault="009A0453">
      <w:pPr>
        <w:pStyle w:val="a8"/>
      </w:pPr>
      <w:r>
        <w:t xml:space="preserve">- делать выводы с использованием законов логики, дедуктивных и индуктивных умозаключений, умозаключений по аналогии;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:rsidR="002D27F9" w:rsidRDefault="009A0453">
      <w:pPr>
        <w:pStyle w:val="a8"/>
      </w:pPr>
      <w:r>
        <w:lastRenderedPageBreak/>
        <w:t xml:space="preserve"> </w:t>
      </w:r>
      <w:r>
        <w:rPr>
          <w:b/>
        </w:rPr>
        <w:t>-</w:t>
      </w:r>
      <w: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2D27F9" w:rsidRDefault="009A0453">
      <w:pPr>
        <w:pStyle w:val="a8"/>
      </w:pPr>
      <w:r>
        <w:rPr>
          <w:b/>
        </w:rPr>
        <w:t>Базовые исследовательские действия</w:t>
      </w:r>
      <w:r>
        <w:t xml:space="preserve">: </w:t>
      </w:r>
    </w:p>
    <w:p w:rsidR="002D27F9" w:rsidRDefault="009A0453">
      <w:pPr>
        <w:pStyle w:val="a8"/>
      </w:pPr>
      <w:r>
        <w:t xml:space="preserve"> </w:t>
      </w:r>
      <w:r>
        <w:rPr>
          <w:b/>
        </w:rPr>
        <w:t xml:space="preserve"> -</w:t>
      </w:r>
      <w: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27F9" w:rsidRDefault="009A0453">
      <w:pPr>
        <w:pStyle w:val="a8"/>
      </w:pPr>
      <w:r>
        <w:t xml:space="preserve">  </w:t>
      </w:r>
      <w:r>
        <w:rPr>
          <w:b/>
        </w:rPr>
        <w:t xml:space="preserve"> -</w:t>
      </w:r>
      <w: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прогнозировать возможное развитие процесса, а также выдвигать предположения о его развитии в новых условиях.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 Работа с информацией:</w:t>
      </w:r>
    </w:p>
    <w:p w:rsidR="002D27F9" w:rsidRDefault="009A0453">
      <w:pPr>
        <w:pStyle w:val="a8"/>
      </w:pPr>
      <w:r>
        <w:t xml:space="preserve"> </w:t>
      </w:r>
      <w:r>
        <w:rPr>
          <w:b/>
        </w:rPr>
        <w:t xml:space="preserve"> -</w:t>
      </w:r>
      <w:r>
        <w:t xml:space="preserve"> выявлять недостаточность и избыточность информации, данных, необходимых для решения задачи;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выбирать, анализировать, систематизировать и интерпретировать информацию различных видов и форм представления;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2D27F9" w:rsidRDefault="009A0453">
      <w:pPr>
        <w:pStyle w:val="a8"/>
      </w:pPr>
      <w:r>
        <w:t xml:space="preserve"> </w:t>
      </w:r>
      <w:r>
        <w:rPr>
          <w:b/>
        </w:rPr>
        <w:t xml:space="preserve"> -</w:t>
      </w:r>
      <w: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2) Универсальные коммуникативные действия обеспечивают сформированность социальных навыков обучающихся.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Общение: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Сотрудничество: </w:t>
      </w:r>
    </w:p>
    <w:p w:rsidR="002D27F9" w:rsidRDefault="009A0453">
      <w:pPr>
        <w:pStyle w:val="a8"/>
      </w:pPr>
      <w:r>
        <w:rPr>
          <w:b/>
        </w:rPr>
        <w:t>-</w:t>
      </w:r>
      <w:r>
        <w:t xml:space="preserve">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2D27F9" w:rsidRDefault="009A0453">
      <w:pPr>
        <w:pStyle w:val="a8"/>
      </w:pPr>
      <w:r>
        <w:t xml:space="preserve">-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2D27F9" w:rsidRDefault="009A0453">
      <w:pPr>
        <w:pStyle w:val="a8"/>
      </w:pPr>
      <w:r>
        <w:rPr>
          <w:b/>
        </w:rPr>
        <w:t>3) Универсальные регулятивные</w:t>
      </w:r>
      <w:r>
        <w:t xml:space="preserve"> действия обеспечивают формирование смысловых установок и жизненных навыков личности.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Самоорганизация: </w:t>
      </w:r>
    </w:p>
    <w:p w:rsidR="002D27F9" w:rsidRDefault="009A0453">
      <w:pPr>
        <w:pStyle w:val="a8"/>
      </w:pPr>
      <w:r>
        <w:t xml:space="preserve">-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Самоконтроль: 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способами самопроверки, самоконтроля процесса и результата решения математической задачи; </w:t>
      </w:r>
    </w:p>
    <w:p w:rsidR="002D27F9" w:rsidRDefault="009A0453">
      <w:pPr>
        <w:pStyle w:val="a8"/>
      </w:pPr>
      <w:r>
        <w:lastRenderedPageBreak/>
        <w:t>-предвидеть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27F9" w:rsidRDefault="009A0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 w:rsidR="002D27F9" w:rsidRDefault="009A0453">
      <w:pPr>
        <w:pStyle w:val="a8"/>
        <w:rPr>
          <w:b/>
        </w:rPr>
      </w:pPr>
      <w:r>
        <w:rPr>
          <w:b/>
        </w:rPr>
        <w:t xml:space="preserve">ПРЕДМЕТНЫЕ РЕЗУЛЬТАТЫ </w:t>
      </w:r>
    </w:p>
    <w:p w:rsidR="002D27F9" w:rsidRDefault="009A0453">
      <w:pPr>
        <w:pStyle w:val="a8"/>
      </w:pPr>
      <w:r>
        <w:rPr>
          <w:b/>
        </w:rPr>
        <w:t>Предметные результаты освоения  рабочей программы по математике</w:t>
      </w:r>
      <w:r>
        <w:t xml:space="preserve"> </w:t>
      </w:r>
    </w:p>
    <w:p w:rsidR="002D27F9" w:rsidRDefault="009A0453">
      <w:pPr>
        <w:pStyle w:val="a8"/>
        <w:shd w:val="clear" w:color="auto" w:fill="FFFFFF"/>
        <w:spacing w:before="100" w:beforeAutospacing="1" w:after="100" w:afterAutospacing="1"/>
      </w:pPr>
      <w:r>
        <w:t xml:space="preserve"> 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</w:t>
      </w:r>
    </w:p>
    <w:p w:rsidR="002D27F9" w:rsidRDefault="009A0453">
      <w:pPr>
        <w:pStyle w:val="a8"/>
        <w:shd w:val="clear" w:color="auto" w:fill="FFFFFF"/>
        <w:spacing w:before="100" w:beforeAutospacing="1" w:after="100" w:afterAutospacing="1"/>
        <w:rPr>
          <w:b/>
          <w:lang w:val="en-US"/>
        </w:rPr>
      </w:pPr>
      <w:r>
        <w:rPr>
          <w:b/>
          <w:color w:val="000000"/>
          <w:spacing w:val="-2"/>
        </w:rPr>
        <w:t>Выпускник научится: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распознавать на чертежах, рисунках, моделях и в окружающем мире плоские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геометрические фигуры;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  развёртки   куба,  прямоугольного параллелепипеда,  правильной   пирамиды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цилиндра и конуса;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развёртки куба и прямоугольного параллелепипеда;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определять по линейным размерам развёртки фигуры линейные размеры самой фигуры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наоборот;</w:t>
      </w:r>
    </w:p>
    <w:p w:rsidR="002D27F9" w:rsidRDefault="009A0453">
      <w:pPr>
        <w:shd w:val="clear" w:color="auto" w:fill="FFFFFF"/>
        <w:tabs>
          <w:tab w:val="left" w:pos="614"/>
        </w:tabs>
        <w:spacing w:after="0" w:line="240" w:lineRule="auto"/>
        <w:ind w:right="4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вычислять объём прямоугольного параллелепипеда.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Выпускник получит возможность:</w:t>
      </w:r>
    </w:p>
    <w:p w:rsidR="002D27F9" w:rsidRDefault="009A0453">
      <w:pPr>
        <w:pStyle w:val="a8"/>
        <w:numPr>
          <w:ilvl w:val="0"/>
          <w:numId w:val="5"/>
        </w:numPr>
        <w:shd w:val="clear" w:color="auto" w:fill="FFFFFF"/>
        <w:tabs>
          <w:tab w:val="left" w:pos="614"/>
        </w:tabs>
        <w:ind w:left="0"/>
      </w:pPr>
      <w:r>
        <w:rPr>
          <w:i/>
          <w:iCs/>
          <w:color w:val="000000"/>
          <w:spacing w:val="5"/>
        </w:rPr>
        <w:t xml:space="preserve">научиться вычислять объёмы пространственных геометрических фигур, составленных из </w:t>
      </w:r>
      <w:r>
        <w:rPr>
          <w:i/>
          <w:iCs/>
          <w:color w:val="000000"/>
          <w:spacing w:val="-1"/>
        </w:rPr>
        <w:t>прямоугольных параллелепипедов;</w:t>
      </w:r>
    </w:p>
    <w:p w:rsidR="002D27F9" w:rsidRDefault="009A0453">
      <w:pPr>
        <w:pStyle w:val="a8"/>
        <w:numPr>
          <w:ilvl w:val="0"/>
          <w:numId w:val="5"/>
        </w:numPr>
        <w:shd w:val="clear" w:color="auto" w:fill="FFFFFF"/>
        <w:tabs>
          <w:tab w:val="left" w:pos="614"/>
        </w:tabs>
        <w:ind w:left="0" w:right="922"/>
      </w:pPr>
      <w:r>
        <w:rPr>
          <w:i/>
          <w:iCs/>
          <w:color w:val="000000"/>
          <w:spacing w:val="1"/>
        </w:rPr>
        <w:t>углубить и развить представления о пространственных геометрических фигурах;</w:t>
      </w:r>
    </w:p>
    <w:p w:rsidR="002D27F9" w:rsidRDefault="009A0453">
      <w:pPr>
        <w:pStyle w:val="a8"/>
        <w:numPr>
          <w:ilvl w:val="0"/>
          <w:numId w:val="5"/>
        </w:numPr>
        <w:shd w:val="clear" w:color="auto" w:fill="FFFFFF"/>
        <w:tabs>
          <w:tab w:val="left" w:pos="614"/>
        </w:tabs>
        <w:ind w:left="0" w:right="922"/>
      </w:pPr>
      <w:r>
        <w:rPr>
          <w:i/>
          <w:iCs/>
          <w:color w:val="000000"/>
          <w:spacing w:val="-1"/>
        </w:rPr>
        <w:t>научиться применять понятие развёртки для выполнения практических расчётов.</w:t>
      </w:r>
      <w:r>
        <w:rPr>
          <w:i/>
          <w:iCs/>
          <w:color w:val="000000"/>
          <w:spacing w:val="-1"/>
        </w:rPr>
        <w:br/>
      </w:r>
      <w:r>
        <w:rPr>
          <w:b/>
          <w:bCs/>
          <w:color w:val="000000"/>
          <w:spacing w:val="-1"/>
        </w:rPr>
        <w:t>Геометрические фигуры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Выпускник научится:</w:t>
      </w:r>
    </w:p>
    <w:p w:rsidR="002D27F9" w:rsidRDefault="009A0453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  <w:spacing w:val="3"/>
        </w:rPr>
        <w:t xml:space="preserve">пользоваться языком геометрии для описания предметов окружающего мира и их взаимного </w:t>
      </w:r>
      <w:r>
        <w:rPr>
          <w:color w:val="000000"/>
          <w:spacing w:val="-1"/>
        </w:rPr>
        <w:t>расположения;</w:t>
      </w:r>
    </w:p>
    <w:p w:rsidR="002D27F9" w:rsidRDefault="009A0453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  <w:spacing w:val="3"/>
        </w:rPr>
        <w:t>распознавать   и   изображать   на   чертежах   и   рисунках   геометрические   фигуры   и   их</w:t>
      </w:r>
      <w:r>
        <w:rPr>
          <w:color w:val="000000"/>
          <w:spacing w:val="-1"/>
        </w:rPr>
        <w:t>конфигурации;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длин линейных элементов фигур и их отношения, градусную меру углов 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0° до 180°, применяя определения, свойства и признаки фигур и их элементов, отношения фигур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(равенство, подобие, симметрии, поворот, параллельный перенос);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оперировать с начальными понятиями тригонометрии и выполнять элементарные операции над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функциями углов;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решать задачи на доказательство, опираясь на изученные свойства фигур и отношений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и применяя изученные методы доказательств;</w:t>
      </w:r>
    </w:p>
    <w:p w:rsidR="002D27F9" w:rsidRDefault="009A0453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решать  несложные  задачи  на построение,  применяя  основные  алгоритмы  построения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помощью циркуля и линейки;</w:t>
      </w:r>
    </w:p>
    <w:p w:rsidR="002D27F9" w:rsidRDefault="009A0453">
      <w:pPr>
        <w:shd w:val="clear" w:color="auto" w:fill="FFFFFF"/>
        <w:tabs>
          <w:tab w:val="left" w:pos="610"/>
        </w:tabs>
        <w:spacing w:after="0" w:line="240" w:lineRule="auto"/>
        <w:ind w:right="3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решать простейшие планиметрические задачи в пространстве.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Выпускник получит возможность: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овладеть методами решения задач на вычисления и доказательства: методом от противного,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методом подобия, методом перебора вариантов и методом геометрических мест точек;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>приобрести опыт применения алгебраического и тригонометрического аппарата и идей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движения при решении геометрических задач;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овладеть традиционной схемой решения задач на построение с помощью циркуля и линейки: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анализ, построение, доказательство и исследование;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научиться решать задачи на построение методом геометрического места точек и методом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подобия;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приобрести опыт исследования свойств планиметрических фигур с помощью компьютерных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программ;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приобрести  опыт  выполнения  проектов  по  темам  «Геометрические  преобразования  на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плоскости», «Построение отрезков по формуле».</w:t>
      </w:r>
    </w:p>
    <w:p w:rsidR="002D27F9" w:rsidRDefault="002D27F9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Выпускник научится: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использовать свойства измерения длин, площадей и углов при решении задач на нахождение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 отрезка, длины окружности, длины дуги окружности, градусной меры угла;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вычислять площади треугольников, прямоугольников, параллелограммов, трапеций, кругов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секторов;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вычислять   длины   линейных   элементов   фигур   и   их   углы,   используя   формулы   длиныокружности и длины дуги окружности, формулы площадей фигур;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решать задачи на доказательство с использованием формул длины окружности и длины дуги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окружности, формул площадей фигур;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решать практические задачи, связанные с нахождением геометрических величин (используя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справочники и технические средства).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вычислять  площади  фигур,  составленных  из двух  или  более  прямоугольников,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параллелограммов, треугольников, круга и сектора;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 площади     многоугольников,  используя отношения равновеликостииравносоставленности;</w:t>
      </w:r>
    </w:p>
    <w:p w:rsidR="002D27F9" w:rsidRDefault="009A0453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применять алгебраический и тригонометрический аппарат и идеи движения при решении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задач на вычисление площадей многоугольников.</w:t>
      </w:r>
    </w:p>
    <w:p w:rsidR="002D27F9" w:rsidRDefault="002D27F9">
      <w:pPr>
        <w:pStyle w:val="a8"/>
        <w:ind w:left="0"/>
        <w:jc w:val="both"/>
        <w:rPr>
          <w:b/>
        </w:rPr>
      </w:pPr>
    </w:p>
    <w:p w:rsidR="002D27F9" w:rsidRDefault="009A0453">
      <w:pPr>
        <w:pStyle w:val="a8"/>
        <w:jc w:val="center"/>
        <w:rPr>
          <w:b/>
        </w:rPr>
      </w:pPr>
      <w:r>
        <w:rPr>
          <w:b/>
        </w:rPr>
        <w:t>Тематическое планирование материала.</w:t>
      </w:r>
    </w:p>
    <w:tbl>
      <w:tblPr>
        <w:tblStyle w:val="a7"/>
        <w:tblpPr w:leftFromText="180" w:rightFromText="180" w:vertAnchor="text" w:horzAnchor="page" w:tblpX="3457" w:tblpY="505"/>
        <w:tblW w:w="0" w:type="auto"/>
        <w:tblLook w:val="04A0" w:firstRow="1" w:lastRow="0" w:firstColumn="1" w:lastColumn="0" w:noHBand="0" w:noVBand="1"/>
      </w:tblPr>
      <w:tblGrid>
        <w:gridCol w:w="534"/>
        <w:gridCol w:w="6684"/>
        <w:gridCol w:w="1395"/>
        <w:gridCol w:w="1985"/>
      </w:tblGrid>
      <w:tr w:rsidR="002D27F9"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2D27F9"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Начальные геометрические сведения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7F9"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Треугольники.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7F9"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Параллельные прямые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7F9"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углами и сторонами треугольника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7F9">
        <w:trPr>
          <w:trHeight w:val="400"/>
        </w:trPr>
        <w:tc>
          <w:tcPr>
            <w:tcW w:w="5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27F9">
        <w:trPr>
          <w:trHeight w:val="576"/>
        </w:trPr>
        <w:tc>
          <w:tcPr>
            <w:tcW w:w="534" w:type="dxa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39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98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2D27F9" w:rsidRDefault="002D27F9">
      <w:pPr>
        <w:pStyle w:val="a8"/>
        <w:rPr>
          <w:b/>
        </w:rPr>
      </w:pPr>
    </w:p>
    <w:p w:rsidR="002D27F9" w:rsidRDefault="002D27F9">
      <w:pPr>
        <w:pStyle w:val="a8"/>
        <w:rPr>
          <w:b/>
        </w:rPr>
      </w:pPr>
    </w:p>
    <w:p w:rsidR="002D27F9" w:rsidRDefault="002D27F9">
      <w:pPr>
        <w:pStyle w:val="a8"/>
        <w:ind w:left="426"/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7F9" w:rsidRDefault="009A0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D27F9" w:rsidRDefault="009A0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данном курсе геометрии выделяются несколько содержательных линий.</w:t>
      </w:r>
    </w:p>
    <w:p w:rsidR="002D27F9" w:rsidRDefault="009A0453">
      <w:pPr>
        <w:pStyle w:val="a8"/>
        <w:numPr>
          <w:ilvl w:val="0"/>
          <w:numId w:val="7"/>
        </w:numPr>
        <w:shd w:val="clear" w:color="auto" w:fill="FFFFFF"/>
        <w:ind w:right="3686"/>
      </w:pPr>
      <w:r>
        <w:rPr>
          <w:b/>
        </w:rPr>
        <w:t xml:space="preserve">Начальные геометрические сведения. </w:t>
      </w:r>
      <w:r>
        <w:rPr>
          <w:b/>
          <w:bCs/>
          <w:color w:val="000000"/>
        </w:rPr>
        <w:t>Начальные понятия и теоремы геометрии.(10 часов)</w:t>
      </w:r>
    </w:p>
    <w:p w:rsidR="002D27F9" w:rsidRDefault="009A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 и ее свойства. 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 Многоугольники. Окружность и круг.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2.Треугольники.(17 часов)</w:t>
      </w:r>
    </w:p>
    <w:p w:rsidR="002D27F9" w:rsidRDefault="009A045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Прямоугольные, остроугольные и тупоугольные треугольники. Высота, медиана, биссектриса.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Равнобедренные и равносторонние треугольники; свойства и признаки равнобедренного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треугольника. Признаки равенства треугольников. Неравенство треугольника. Сумма углов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треугольника. Внешние углы треугольника. Зависимость между величинами сторон и углов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треугольника.</w:t>
      </w:r>
    </w:p>
    <w:p w:rsidR="002D27F9" w:rsidRDefault="009A0453">
      <w:pPr>
        <w:pStyle w:val="a8"/>
        <w:numPr>
          <w:ilvl w:val="0"/>
          <w:numId w:val="7"/>
        </w:numPr>
        <w:shd w:val="clear" w:color="auto" w:fill="FFFFFF"/>
      </w:pPr>
      <w:r>
        <w:rPr>
          <w:b/>
        </w:rPr>
        <w:t>Параллельные прямые</w:t>
      </w:r>
      <w:r>
        <w:rPr>
          <w:b/>
          <w:bCs/>
          <w:color w:val="000000"/>
        </w:rPr>
        <w:t>Измерение геометрических величин.(13 часов)</w:t>
      </w:r>
    </w:p>
    <w:p w:rsidR="002D27F9" w:rsidRDefault="009A045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Длина отрезка. Длина ломаной, периметр многоугольника. Расстояние от точки до прямой.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параллельными прямыми. Величина угла. Градусная мера угла.</w:t>
      </w:r>
    </w:p>
    <w:p w:rsidR="002D27F9" w:rsidRDefault="009A04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Соотношения между углами и сторонами треугольника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Построения с помощью циркуля и линейки.(18 часов)</w:t>
      </w:r>
    </w:p>
    <w:p w:rsidR="002D27F9" w:rsidRDefault="009A045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Основные задачи на построение: деление отрезка пополам, построение треугольника по трем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сторонам, построение перпендикуляра к прямой, построение биссектрисы.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   Повторение (12 часов)</w:t>
      </w: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7F9" w:rsidRDefault="002D2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7F9" w:rsidRDefault="002D27F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F9" w:rsidRDefault="009A0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2D27F9" w:rsidRDefault="009A04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Учебно-методическое обеспечение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Асмолов А.Г. Системно-деятельностный подход к разработке стандартов нового поколения. М.:Педагогика, 2009.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Атанасян Л.С., Бутузов В.Ф., Глазков Ю.А., Юдина И.И. Геометрия. 7-9 классы: Рабочая тетрадь.М.: Просвещение, 2013.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Атанасян Л.С., Бутузов В.Ф., Глазков Ю.А., Некрасов В.Б., Юдина И.И. Изучение геометрии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7-9 классах: Методическое пособие. М.: Просвещение, 2012.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  <w:tab w:val="left" w:pos="15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 Л.С., Бутузов В.Ф., Кадомцев СБ., Позняк Э.Г., Юдина И.И. Геометрия. 7-9 классы:Учебник для общеобразовательных учреждений. М.: Просвещение, 2013.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 Т.А. Геометрия. 7-9 классы: Сборник рабочих программ. М.: Просвещение, 2010.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Бутузов В.Ф. Геометрия. 7-9 классы: Рабочие программы к учебнику Л.С. Атанасяна и др. М.:Просвещение, 2013.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Гаврилова Н.Ф. Геометрия. 7 класс: Контрольно-измерительные материалы. М.: ВАКО, 2012.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Гаврилова Н.Ф. Геометрия. 7 класс: Поурочные разработки. М.: ВАКО, 2012.</w:t>
      </w:r>
    </w:p>
    <w:p w:rsidR="002D27F9" w:rsidRDefault="009A0453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Зив Б.Г., Мейлер В.М. Геометрия. 7 класс: Дидактические материалы. М.: Просвещение, 2012.</w:t>
      </w:r>
    </w:p>
    <w:p w:rsidR="002D27F9" w:rsidRDefault="009A0453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Зив Б.Г., Мейлер В.М., Баханский А.Г. Геометрия. 7-11 классы: Задачи по геометрии. М.:Просвещение, 2012.</w:t>
      </w:r>
    </w:p>
    <w:p w:rsidR="002D27F9" w:rsidRDefault="009A0453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Иченская М.А. Геометрия. 7-9 классы: Самостоятельные и контрольные работы. М.:Просвещение, 2012.</w:t>
      </w:r>
    </w:p>
    <w:p w:rsidR="002D27F9" w:rsidRDefault="009A0453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Мищенко Т.М., Блинков А.Д. Геометрия. 7 класс: Тематические тесты. ГИА. М.: Просвещение,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2012.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Материально-техническое обеспечение</w:t>
      </w:r>
    </w:p>
    <w:p w:rsidR="002D27F9" w:rsidRDefault="002D2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Интернет-ресурсы: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Я иду на урок математики (методические разработки).  - Режим доступа: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festival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lseptember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ru</w:t>
      </w:r>
    </w:p>
    <w:p w:rsidR="002D27F9" w:rsidRDefault="009A04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Уроки, конспекты. - Режим доступа: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wvwv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; http://nsportal.ru; http://metodisty.ru; http://kopilkaurokov.ru/; http://videouroki.net.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Учебный план на изучение геометрии в 7 классе отводит 2</w:t>
      </w:r>
      <w:r w:rsidR="00593C36">
        <w:rPr>
          <w:rFonts w:ascii="Times New Roman" w:hAnsi="Times New Roman" w:cs="Times New Roman"/>
          <w:b/>
          <w:i/>
          <w:sz w:val="24"/>
          <w:szCs w:val="24"/>
        </w:rPr>
        <w:t xml:space="preserve"> учебных часа в неделю, всего 68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часов.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Начальные геометрические сведения. (7ч). Добавлено 3 часа.  Итого - 10 часов.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отрезок. (1ч). Луч и угол. (1ч). Сравнение отрезков и углов. (1ч). Измерение отрезков и углов. (3ч). Смежные и вертикальные углы. (1ч). Перпендикулярные прямые. (1ч). Решение задач. (1ч). Контрольная работа №1. (1ч).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.Треугольники. (14ч). Добавлено 3 часа.  Итого - 17 часов.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признак равенства треугольников. (3ч). Медианы, биссектрисы и высоты треугольника. (3ч). Второй и третий признак равенства треугольников. (4ч). Задачи на построение. (3ч). Решение задач. (3ч). Контрольная работа №2. (1ч).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Параллельные прямые. (9ч). Добавлено 4 часа.  Итого - 13 часов.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параллельности двух прямых. (4ч). Аксиома параллельных прямых. (3ч). Решение задач. (5ч). Контрольная работа №3. (1ч).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Соотношения между углами и сторонами треугольника. (16ч). Добавлено 2 часа.  Итого - 18 часов.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углов треугольника. (2ч). Соотношения между сторонами и углами треугольника. (3ч). Контрольная работа №4. (1ч). Прямоугольные треугольники. (5ч). Построение треугольника по трем элементам. (2ч). Решение задач. (4ч). Контрольная работа №5. (1ч)</w:t>
      </w:r>
    </w:p>
    <w:p w:rsidR="002D27F9" w:rsidRDefault="009A04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Итоговое</w:t>
      </w:r>
      <w:r>
        <w:rPr>
          <w:rFonts w:ascii="Times New Roman" w:hAnsi="Times New Roman" w:cs="Times New Roman"/>
          <w:b/>
          <w:sz w:val="20"/>
          <w:szCs w:val="20"/>
        </w:rPr>
        <w:t xml:space="preserve"> повторение. Решение задач. (4ч). Добавлено 8 часов.  Итого - 12 часов.</w:t>
      </w: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27F9" w:rsidRDefault="002D2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F9" w:rsidRDefault="002D2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F9" w:rsidRDefault="002D2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F9" w:rsidRDefault="002D27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453" w:rsidRDefault="009A04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36" w:rsidRDefault="0059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36" w:rsidRDefault="0059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C36" w:rsidRDefault="0059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F9" w:rsidRDefault="009A04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D27F9" w:rsidRDefault="009A04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7 класс</w:t>
      </w:r>
    </w:p>
    <w:tbl>
      <w:tblPr>
        <w:tblStyle w:val="a7"/>
        <w:tblW w:w="15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3"/>
        <w:gridCol w:w="425"/>
        <w:gridCol w:w="548"/>
        <w:gridCol w:w="161"/>
        <w:gridCol w:w="993"/>
        <w:gridCol w:w="1134"/>
        <w:gridCol w:w="1559"/>
        <w:gridCol w:w="1701"/>
        <w:gridCol w:w="1701"/>
        <w:gridCol w:w="1984"/>
        <w:gridCol w:w="1701"/>
        <w:gridCol w:w="19"/>
        <w:gridCol w:w="1115"/>
        <w:gridCol w:w="19"/>
        <w:gridCol w:w="1257"/>
        <w:gridCol w:w="19"/>
        <w:gridCol w:w="284"/>
        <w:gridCol w:w="642"/>
        <w:gridCol w:w="66"/>
        <w:gridCol w:w="76"/>
      </w:tblGrid>
      <w:tr w:rsidR="002D27F9">
        <w:trPr>
          <w:gridAfter w:val="1"/>
          <w:wAfter w:w="76" w:type="dxa"/>
          <w:cantSplit/>
          <w:trHeight w:val="753"/>
          <w:tblHeader/>
        </w:trPr>
        <w:tc>
          <w:tcPr>
            <w:tcW w:w="425" w:type="dxa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48" w:type="dxa"/>
            <w:gridSpan w:val="2"/>
            <w:shd w:val="clear" w:color="auto" w:fill="DDD9C3" w:themeFill="background2" w:themeFillShade="E6"/>
            <w:textDirection w:val="btLr"/>
          </w:tcPr>
          <w:p w:rsidR="002D27F9" w:rsidRDefault="002D27F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DDD9C3" w:themeFill="background2" w:themeFillShade="E6"/>
            <w:textDirection w:val="btLr"/>
          </w:tcPr>
          <w:p w:rsidR="002D27F9" w:rsidRDefault="009A045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54" w:type="dxa"/>
            <w:gridSpan w:val="2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646" w:type="dxa"/>
            <w:gridSpan w:val="5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  <w:tc>
          <w:tcPr>
            <w:tcW w:w="1011" w:type="dxa"/>
            <w:gridSpan w:val="4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D27F9">
        <w:trPr>
          <w:gridAfter w:val="1"/>
          <w:wAfter w:w="76" w:type="dxa"/>
          <w:tblHeader/>
        </w:trPr>
        <w:tc>
          <w:tcPr>
            <w:tcW w:w="425" w:type="dxa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5386" w:type="dxa"/>
            <w:gridSpan w:val="3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276" w:type="dxa"/>
            <w:gridSpan w:val="2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7F9">
        <w:trPr>
          <w:gridAfter w:val="1"/>
          <w:wAfter w:w="76" w:type="dxa"/>
          <w:tblHeader/>
        </w:trPr>
        <w:tc>
          <w:tcPr>
            <w:tcW w:w="425" w:type="dxa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1701" w:type="dxa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vMerge/>
            <w:shd w:val="clear" w:color="auto" w:fill="DDD9C3" w:themeFill="background2" w:themeFillShade="E6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7F9">
        <w:trPr>
          <w:gridAfter w:val="1"/>
          <w:wAfter w:w="76" w:type="dxa"/>
        </w:trPr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15"/>
            <w:shd w:val="clear" w:color="auto" w:fill="auto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Начальные геометрические сведения. 10ч.</w:t>
            </w:r>
          </w:p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Прямая и отрезок.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нового.</w:t>
            </w:r>
          </w:p>
        </w:tc>
        <w:tc>
          <w:tcPr>
            <w:tcW w:w="1701" w:type="dxa"/>
          </w:tcPr>
          <w:p w:rsidR="002D27F9" w:rsidRDefault="009A045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Определять цель учебной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осуществлять поиск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ее достижения.</w:t>
            </w:r>
          </w:p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https://www.youtube.com/watch?v=MI9ds-orUso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что такое отрезок.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П.1-2,  №4, №7.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 и угол.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и закрепление материала.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анализа своей деятельности.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понятиями «луч», «угол».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https://www.youtube.com/watch?v=25-YuMrQfXI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что такое луч и угол.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П.3-4, №12, №13, №15.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отрезков и углов.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https://www.youtube.com/watch?v=B0gJmimD5IU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какие фигуры называются равными, как сравнивают отрезки и углы, что такое середина отрезка и биссектриса угла.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П.5-6, №18, №23.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отрезков. 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сти.</w:t>
            </w:r>
          </w:p>
        </w:tc>
        <w:tc>
          <w:tcPr>
            <w:tcW w:w="1701" w:type="dxa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ситуации, требующие оценки действия в соответствии с 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ленной задачей.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аналогии для понимания закономерностей, используют 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1984" w:type="dxa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Отстаивают свою точку зрения, подтверждают фактами.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длины отрезков.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https://www.youtube.com/watch?v=fl0rtvSuvj4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как измеряют отрезки, что называется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масштабным отрезком.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П.7-8, №24, №25, №28.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углов.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Представляют информацию в разных формах (текст, графика, символы).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Измеряют величины углов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https://www.youtube.com/watch?v=oNKEiS1xuhM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 измеряют углы, что такое градус и градусная мера угла.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П.7-10, №31, №33, №35, №49.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отрезков. Измерение углов.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длину отрезка, градусную меру угла, используя свойство измерения углов.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https://www.youtube.com/watch?v=-8IwRUm9NIM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какой угол называется прямым, тупым, острым, развернутым.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П.9-10, №50, №52, №53.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Смежные и вертикальные углы.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способом обобщения и систематизации знаний.</w:t>
            </w:r>
          </w:p>
        </w:tc>
        <w:tc>
          <w:tcPr>
            <w:tcW w:w="1701" w:type="dxa"/>
          </w:tcPr>
          <w:p w:rsidR="002D27F9" w:rsidRDefault="009A045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https://www.youtube.com/watch?v=rK4y2Iv44xc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П.11, </w:t>
            </w:r>
          </w:p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№61(а, в, д), №64(б).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анализу, к исследовательской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Находят в учебниках, в т.ч. используя ИКТ, достоверную информацию, необходимую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задач.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Приводят аргументы в пользу своей точки зрения, подтверждают ее фактами.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навык геометрических построений, применяют изученные понятия, методы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практического характера.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https://www.youtube.com/watch?v=28E4n1PbuqI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какие прямые называются перпендикулярными.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и обосновывают утверждение о свойстве двух перпендикулярных прямых к третьей.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П.11-13, №67, №65, №68.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«Начальные геометрические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сведения».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сравнение, извлекают необходимую информацию, переформулируют условие, строят логическую цепочку.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измерения отрезков и углов при решении задач на нахождение длины отрезка, градусной меры угла.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https://www.youtube.com/watch?v=9jcHcHdO1fg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Изображают и распознают указанные простейшие фигуры на чертежах. Решают задачи, связанные с этими простейшими фигурами.</w:t>
            </w:r>
          </w:p>
        </w:tc>
        <w:tc>
          <w:tcPr>
            <w:tcW w:w="1011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П.1-13, №75, №80.</w:t>
            </w:r>
          </w:p>
        </w:tc>
      </w:tr>
      <w:tr w:rsidR="002D27F9">
        <w:trPr>
          <w:gridAfter w:val="1"/>
          <w:wAfter w:w="76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теме: “Начальные геометрические сведения”.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134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умения к осуществлению контрольной функции; контроль и самоконтроль изученных понятий.</w:t>
            </w:r>
          </w:p>
        </w:tc>
        <w:tc>
          <w:tcPr>
            <w:tcW w:w="1011" w:type="dxa"/>
            <w:gridSpan w:val="4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rPr>
          <w:gridAfter w:val="1"/>
          <w:wAfter w:w="76" w:type="dxa"/>
        </w:trPr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4" w:type="dxa"/>
            <w:gridSpan w:val="15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Треугольники. 17ч.</w:t>
            </w:r>
          </w:p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Треугольники.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сопоставления, сравнения.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115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какая фигура называется треугольником, что такое вершины, стороны, углы и периметр треугольника.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П.14, №90, №92.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https://www.youtube.com/watch?v=p-xoOIn89h4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какие треугольники называются равными. Изображают и распознают на чертежах треугольники и их элементы.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П.14-15, №95, №97.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https://www.youtube.com/watch?v=2tiQ_djEWiU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что такое теорема и доказательство. Формулируют и доказывают первый признак равенства треугольников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П.14-15, №99.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Медианы, биссектрисы и высоты треугольника.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https://www.youtube.com/watch?v=IMQJPa41zKs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какие отрезки называются медианой, биссектрисой и высотой треугольника. Формулируют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свойства.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П.16-17, №105.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Равнобедренный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треугольник и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свойства.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Определять цель учебной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осуществлять поиск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ее достижения.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знания, определяют основную и второстепенную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Уметь при необходимости отстаивать свою точку зрения,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аргументируя ее,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подтверждая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115" w:type="dxa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https://www.youtube.com/watch?v=5spmCxCieVg</w:t>
              </w:r>
            </w:hyperlink>
          </w:p>
        </w:tc>
        <w:tc>
          <w:tcPr>
            <w:tcW w:w="1579" w:type="dxa"/>
            <w:gridSpan w:val="4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П.16-17, №107, №111.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по теме«Равнобедренный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треугольник».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 известно.</w:t>
            </w:r>
          </w:p>
        </w:tc>
        <w:tc>
          <w:tcPr>
            <w:tcW w:w="1701" w:type="dxa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особенности разных</w:t>
            </w:r>
          </w:p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объектов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их рассматривания.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своих мыслей, чувств и побуждений.</w:t>
            </w:r>
          </w:p>
        </w:tc>
        <w:tc>
          <w:tcPr>
            <w:tcW w:w="1720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nAxGEQPWyXk</w:t>
              </w:r>
            </w:hyperlink>
          </w:p>
        </w:tc>
        <w:tc>
          <w:tcPr>
            <w:tcW w:w="1115" w:type="dxa"/>
            <w:vMerge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П.16-18, №113, №117.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Второй признак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равенства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при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https://www.youtube.com/watch?v=6J_MGHNI8W8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второй признак равенства треугольников.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П.19, №122, №124, №125.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применение второго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признака равенства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сравнение, извлекают необходимую информацию, переформулируют условие, строят логическую цепочку.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https://www.youtube.com/watch?v=gfzWud6r37w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П.19-20, №136, №137.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Третий признак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равенства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нового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по плану, сверяясь с целью, 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тируют план.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Обрабатывают информацию и передают ее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ным, письменным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Проектируют и формируют учебное сотрудничество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отношения фигур и их элементов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 на вычисление и доказательство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m/watch?v=GQ7RLVP40uI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Решают задачи, связанные с признаками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равенства треугольников и свойствами равнобедренного треугольника.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П.14-20, №12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 №129, №141.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Решение задач наприменение третьего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признака равенства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доказательство.</w:t>
            </w:r>
          </w:p>
        </w:tc>
        <w:tc>
          <w:tcPr>
            <w:tcW w:w="1115" w:type="dxa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https://www.youtube.com/watch?v=GvPNKKFSTFU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П.14-20, №135, №132.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(в т.ч. выделяют главное, разделяют на части) и обобщают.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Изображают на чертежах и рисунках окружность и ее элементы. Применяют знания при решении задач на доказательство.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https://www.youtube.com/watch?v=AfSwDjF1WFw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что такое определение. Формулируют оп ределение окружности. Объясняют что такое центр, радиус, хорда и диаметр окружности.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П.21, №145, №146.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построение.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построение, используя  алгоритм построения отрезка равного данному.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https://www.youtube.com/watch?v=5UzH28XU9QQ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 отложить на данном луче от его начала отрезок, равный данному.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П.21-23, №149, №154.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построение.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своей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используют в устной и письменной речи математические термины.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построения, используя  алгоритмы построения угла, равного данному, биссектрисы данного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угла.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https://www.youtube.com/watch?v=5UzH28XU9QQ</w:t>
              </w:r>
            </w:hyperlink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построение угла, равного данному, биссектрисы данного угла.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П.21-23, №152, №155.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применение признаков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равенства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в преодолении препятствий, навыков самодиагностики и самокоррекции.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построения, используя  алгоритмы построения перпендикулярных прямых, середины данного отрезка.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https://www.youtube.com/watch?v=GvPN</w:t>
              </w:r>
            </w:hyperlink>
            <w:r w:rsidR="009A0453">
              <w:t>K</w:t>
            </w:r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П.21-23, №156, №161.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Решение простейших</w:t>
            </w:r>
          </w:p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15" w:type="dxa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A0453">
                <w:t>https://www.youtube.com/watch?v=VUTiBlHwE5M</w:t>
              </w:r>
            </w:hyperlink>
            <w:r w:rsidR="009A0453">
              <w:t>KFSTFU</w:t>
            </w:r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П.21-23, №159, №162.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«Треугольники».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навыков составления алгоритма выполнения задания.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 во.</w:t>
            </w:r>
          </w:p>
        </w:tc>
        <w:tc>
          <w:tcPr>
            <w:tcW w:w="1115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https://www.youtube.com/watch?v=HeSgOO5zaD</w:t>
            </w:r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642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П.21-23, №184, №167.</w:t>
            </w:r>
          </w:p>
        </w:tc>
      </w:tr>
      <w:tr w:rsidR="002D27F9">
        <w:trPr>
          <w:gridAfter w:val="2"/>
          <w:wAfter w:w="142" w:type="dxa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“Треугольники”.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115" w:type="dxa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умения к осуществлению контрольной функции; контроль и самоконтроль изученных понятий.</w:t>
            </w:r>
          </w:p>
        </w:tc>
        <w:tc>
          <w:tcPr>
            <w:tcW w:w="642" w:type="dxa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rPr>
          <w:gridAfter w:val="4"/>
          <w:wAfter w:w="1068" w:type="dxa"/>
        </w:trPr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2" w:type="dxa"/>
            <w:gridSpan w:val="1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Параллельные прямые. 13ч.</w:t>
            </w:r>
          </w:p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Параллельные прямые.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 в индивидуальной и коллективной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Распознают и изображают на чертежах и рисунках параллельные прямые, секущую. На рисунке обозначают пары углов, образованных при пересечении двух прямых секущей.</w:t>
            </w: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П.24-25, №188, №190.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 двух прямых.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анализа своей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https://www.youtube.com/watch?v=Dat5Rzx_xqw</w:t>
              </w:r>
            </w:hyperlink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доказательство.</w:t>
            </w: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теоремы, выражающие признаки параллельности двух прямых.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П.24-26, №186(б), №194.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способы</w:t>
            </w:r>
          </w:p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построения</w:t>
            </w:r>
          </w:p>
          <w:p w:rsidR="002D27F9" w:rsidRDefault="009A04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параллельных прямых.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навыков составления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горитма выполнения задания.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ситуации, требующие оценки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Устанавливают аналогии для понимания 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изученные свойства геометрических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на доказатель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 связанные с признаками параллельности двух прямых.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П.24-26, №195.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«Признаки параллельности прямых».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построения, используя  алгоритмы построения параллельных прямых.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https://www.youtube.com/watch?v=sLAtKetWkEk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П.24-26, №193.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Аксиома параллельных прямых.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понятием «аксиома». Приводят примеры аксиом.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https://www.youtube.com/watch?v=YbFiDf586gU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что такое аксиомы геометрии, приводят примеры аксиом. Формулируют аксиому параллельных прямых  и выводят следствия из нее.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П.27-29, №199.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параллельных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прямых.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анализа своей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https://www.youtube.com/watch?v=iEr8DIUa7GU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теоремы о свойствах параллельных прямых, обратные теоре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 о признаках параллельности двух прямых. Объясняют, что такое условие и заключение теоремы, какая теорема называется обратной по отношению к данной теореме.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П.27-29, №219.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параллельных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прямых.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https://www.youtube.com/watch?v=SXaNKri13YQ</w:t>
              </w:r>
            </w:hyperlink>
          </w:p>
        </w:tc>
        <w:tc>
          <w:tcPr>
            <w:tcW w:w="1276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П.27-29, №201.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«Параллельные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прямые».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https://www.youtube.com/watch?v=iEr8DIUa7GU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П.27-29, №203(а).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«Параллельные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мые».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алгоритм выполнения задания, корректируют работу по ходу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с помощью учителя и ИКТ средств.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другого.</w:t>
            </w:r>
          </w:p>
        </w:tc>
        <w:tc>
          <w:tcPr>
            <w:tcW w:w="1720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https://www.youtube.com/watch?v=SXaNKri13YQ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задачи на вычисление, доказательство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построение, связанные с параллельными прямыми.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П.27-29, №204, №207.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«Параллельные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прямые».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способа решения.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аргументы в пользу своей точки зрения, подтверждают ее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https://www.youtube.com/watch?v=iEr8DIUa7GU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П.27-29, №209, №210.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«Параллельные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прямые».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анализа своей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https://www.youtube.com/watch?v=SXaNKri13YQ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П.27-29, №211(а, б).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«Параллельные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прямые».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https://www.youtube.com/watch?v=iEr8DIUa7GU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альных предметов.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П.27-29, №214,  №215.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теме: “Параллельные прямые”.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https://www.youtube.com/watch?v=SXaNKri13YQ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умения к осуществлению контрольной функции; контроль и самоконтроль изученных понятий.</w:t>
            </w:r>
          </w:p>
        </w:tc>
        <w:tc>
          <w:tcPr>
            <w:tcW w:w="1068" w:type="dxa"/>
            <w:gridSpan w:val="4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rPr>
          <w:gridAfter w:val="4"/>
          <w:wAfter w:w="1068" w:type="dxa"/>
        </w:trPr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2" w:type="dxa"/>
            <w:gridSpan w:val="1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Соотношения между сторонами и углами треугольника. 18ч.</w:t>
            </w:r>
          </w:p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Сумма углов треугольника.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теорему о сумме углов треугольника и ее следствие о внешнем угле треугольника.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П.30, №223(в), №228(в).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«Сумма углов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https://www.youtube.com/watch?v=lrWD4BY0MUI</w:t>
              </w:r>
            </w:hyperlink>
          </w:p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классификацию треугольников по углам.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П.30, №227(а), №234, №235.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между сторонами и углами треугольника.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организации своей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ситу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Отстаивают свою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https://www.youtube.com/watch?v=_qXqtwuvQB4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руют  и доказывают теорему о соотношениях между сторонами и углами треугольника (прямое и обратное утверждение).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П.32,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№242, №244.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https://www.youtube.com/watch?v=KmCcilljxkc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теорему о неравенстве треугольника.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П.32-33, №252, №250(б, в).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теме «Соотношения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между сторонами и углами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 в индивидуальной и коллективной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https://www.youtube.com/watch?v=BoWgMXAbldM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следствия из теоремы о соотношениях между сторонами и углами треугольника.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П.32-33, №245, №247.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по теме: “ Соотношения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сторонами и углами треугольника”.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 знаний.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эффективные способы решения задачи в зависимости от конкретных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содержание совершаемых действий.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тике.</w:t>
            </w:r>
          </w:p>
        </w:tc>
        <w:tc>
          <w:tcPr>
            <w:tcW w:w="1134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умения к осуществлению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трольной функции; контроль и самоконтроль изученных понятий.</w:t>
            </w:r>
          </w:p>
        </w:tc>
        <w:tc>
          <w:tcPr>
            <w:tcW w:w="1068" w:type="dxa"/>
            <w:gridSpan w:val="4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Прямоугольные треугольники.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и совершенствование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исследования, устойчивой мотивации к изучению и закреплению нового.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теорему о сумме двух острых углов прямоугольного треугольника.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П.34, №256, №258.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Прямоугольные треугольники и некоторые их свойства.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Проектируют и формируют учебное сотрудничество с учителем и сверстниками.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https://www.youtube.com/watch?v=GMdepGXKKPs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37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56" o:title=""/>
                </v:shape>
                <o:OLEObject Type="Embed" ProgID="Equation.3" ShapeID="_x0000_i1025" DrawAspect="Content" ObjectID="_1758896864" r:id="rId5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(прямое и обратное утверждение).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П.34-35, №264, №262.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применение свойств</w:t>
            </w:r>
          </w:p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угольных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 и творческой инициативности и активности.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https://www.youtube.com/watch?v=ko2wI8sf8cc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признак равенства прямо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угольных треугольников по гипотенузе и острому углу.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П.36-37, №273, №272.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Признаки равенства</w:t>
            </w:r>
          </w:p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прямоугольных</w:t>
            </w:r>
          </w:p>
          <w:p w:rsidR="002D27F9" w:rsidRDefault="009A04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треугольников.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Отстаивают свою точку зрения, подтверждают фактами.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zzOlLrc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Xyg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Формулируют определение расстояния от точки до прямой.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П.37, №280.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«Прямоугольный</w:t>
            </w:r>
          </w:p>
          <w:p w:rsidR="002D27F9" w:rsidRDefault="009A04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треугольник».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сверяют свои действия с целью,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https://www.youtube.com/watch?v=rGRRcOzqvwc</w:t>
              </w:r>
            </w:hyperlink>
          </w:p>
        </w:tc>
        <w:tc>
          <w:tcPr>
            <w:tcW w:w="1276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П.37-38, №291(б, в), №285.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треугольника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трем элементам.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осознанного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бора наиболее эффективного способа решения.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Работая по плану, сверяют свои действия с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лью, вносят корректировки.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сравнивают факты и явления.</w:t>
            </w:r>
          </w:p>
        </w:tc>
        <w:tc>
          <w:tcPr>
            <w:tcW w:w="1984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оказывают необходимую взаимопомощь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com/watch?v=AXK6DyovINM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задачи на вычисле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ние, доказательство и построение, связанные с расстоянием от точки до прямой.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на доске.</w:t>
            </w:r>
          </w:p>
        </w:tc>
      </w:tr>
      <w:tr w:rsidR="002D27F9">
        <w:trPr>
          <w:trHeight w:val="4216"/>
        </w:trPr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</w:t>
            </w:r>
          </w:p>
        </w:tc>
        <w:tc>
          <w:tcPr>
            <w:tcW w:w="1984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1720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https://www.youtube.com/watch?v=AXK6DyovINM</w:t>
              </w:r>
            </w:hyperlink>
          </w:p>
        </w:tc>
        <w:tc>
          <w:tcPr>
            <w:tcW w:w="113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текст задачи на доказательство, выстраивают ход ее решения.</w:t>
            </w:r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и доказывают свойство о равноудаленности точек параллельных прямых. Формулируют определение расстояния между двумя параллельными прямыми.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№287.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hd w:val="clear" w:color="auto" w:fill="FFFFFF"/>
              <w:tabs>
                <w:tab w:val="left" w:pos="12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теме «Построение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 по</w:t>
            </w:r>
          </w:p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трем элементам».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https://www.youtube.com/watch?v=d8Ka4TRyJpk</w:t>
              </w:r>
            </w:hyperlink>
          </w:p>
        </w:tc>
        <w:tc>
          <w:tcPr>
            <w:tcW w:w="1276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«Прямо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угольные треугольники. Геометрические построения».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установленные правила в планировании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соба решения.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логически обоснованное рассуждение, включаю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Приводят аргументы в пользу своей точки зрения, подтверждают ее фак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тами.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изученные свойства геометрических фигур  и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между ними при решении задач на вычисление и доказательство.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https://www.youtube.com/watch?v=xyyM</w:t>
              </w:r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GO0R6rI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задачи на вычисление, доказа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тельство и построение, проводят по ходу решения дополнительные построения.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№308, №299.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самодиагностики и самокоррекции в индивидуальной и коллективной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</w:tc>
        <w:tc>
          <w:tcPr>
            <w:tcW w:w="1984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https://www.youtube.com/watch?v=CvVx7iE6C5c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осмысливают текст задачи, </w:t>
            </w:r>
          </w:p>
          <w:p w:rsidR="002D27F9" w:rsidRDefault="009A0453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практикум.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полученные знания  при решении различного вида задач.</w:t>
            </w:r>
          </w:p>
        </w:tc>
        <w:tc>
          <w:tcPr>
            <w:tcW w:w="1984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https://www.youtube.com/watch?v=I9GOA0hK3F8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доске.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теме: “ Прямоугольный треугольник. Построение треугольника по трем элементам”.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 знаний.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134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умения к осуществлению контрольной функции; контроль и самоконтроль изученных понятий.</w:t>
            </w:r>
          </w:p>
        </w:tc>
        <w:tc>
          <w:tcPr>
            <w:tcW w:w="1068" w:type="dxa"/>
            <w:gridSpan w:val="4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rPr>
          <w:gridAfter w:val="4"/>
          <w:wAfter w:w="1068" w:type="dxa"/>
        </w:trPr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2" w:type="dxa"/>
            <w:gridSpan w:val="1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повторение. 10ч.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Начальные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геометрические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сведения.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https://www.youtube.com/watch?v=p6rkYiHNtY0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№69.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60-61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Треугольники.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сравнивают факты и явления.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сверстникам.</w:t>
            </w:r>
          </w:p>
        </w:tc>
        <w:tc>
          <w:tcPr>
            <w:tcW w:w="1720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 и их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систематизация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Работая по плану, сверяясь с целью, находят и исправляют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ошибки, в т.ч., используя ИКТ.</w:t>
            </w:r>
          </w:p>
        </w:tc>
        <w:tc>
          <w:tcPr>
            <w:tcW w:w="1701" w:type="dxa"/>
          </w:tcPr>
          <w:p w:rsidR="002D27F9" w:rsidRDefault="009A045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сравнивают факты и явления.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оказывают необходимую взаимопомощь сверстникам.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?v=SXaNKri13YQ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Отражают условие задачи на чертежах.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конфигурацию, необходимую для поиска решения задачи, используя определения, признаки и свойства выделяемых фигур или их отношений.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№161.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треугольника.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20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№158.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качество и уровень усвоения знаний.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содержание совершаемых действий.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1134" w:type="dxa"/>
            <w:gridSpan w:val="2"/>
          </w:tcPr>
          <w:p w:rsidR="002D27F9" w:rsidRDefault="0059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9A04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https://www.youtube.com/watch?v=_qXqtwuvQB4</w:t>
              </w:r>
            </w:hyperlink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умения к осуществлению контрольной функции; контроль и самоконтроль изученных понятий.</w:t>
            </w:r>
          </w:p>
        </w:tc>
        <w:tc>
          <w:tcPr>
            <w:tcW w:w="1068" w:type="dxa"/>
            <w:gridSpan w:val="4"/>
          </w:tcPr>
          <w:p w:rsidR="002D27F9" w:rsidRDefault="002D2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учащихся.</w:t>
            </w:r>
          </w:p>
        </w:tc>
        <w:tc>
          <w:tcPr>
            <w:tcW w:w="1701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984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Вносить коррективы и дополнения в составленные планы.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 в зависимости от конкретных условий.</w:t>
            </w:r>
          </w:p>
        </w:tc>
        <w:tc>
          <w:tcPr>
            <w:tcW w:w="1134" w:type="dxa"/>
            <w:gridSpan w:val="2"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Ясно, логично и точно излагать ответы на поставленные вопросы.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№100, №103.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мые.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системати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проблемно-поисковой деятельности.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Работая по плану, сверяясь с целью, находят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исправляют ошибки, в т.ч., используя ИКТ.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Владеют смысловым чтением.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контроль, коррекцию, оценку собственных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и действий партнёра.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com/watch?v=Vpj7FOGgvTQ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Соотносят чертеж, сопровож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отношений.</w:t>
            </w: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№140, №200.</w:t>
            </w:r>
          </w:p>
        </w:tc>
      </w:tr>
      <w:tr w:rsidR="002D27F9">
        <w:tc>
          <w:tcPr>
            <w:tcW w:w="42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48" w:type="dxa"/>
            <w:gridSpan w:val="2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Прямоугольные треугольники.</w:t>
            </w:r>
          </w:p>
        </w:tc>
        <w:tc>
          <w:tcPr>
            <w:tcW w:w="113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701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смысловым чтением.</w:t>
            </w:r>
          </w:p>
        </w:tc>
        <w:tc>
          <w:tcPr>
            <w:tcW w:w="1984" w:type="dxa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партнёра.</w:t>
            </w:r>
          </w:p>
        </w:tc>
        <w:tc>
          <w:tcPr>
            <w:tcW w:w="1720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134" w:type="dxa"/>
            <w:gridSpan w:val="2"/>
          </w:tcPr>
          <w:p w:rsidR="002D27F9" w:rsidRDefault="009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https://www.youtube.com/watch?v=xyyMGO0R6rI</w:t>
              </w:r>
            </w:hyperlink>
          </w:p>
        </w:tc>
        <w:tc>
          <w:tcPr>
            <w:tcW w:w="1276" w:type="dxa"/>
            <w:gridSpan w:val="2"/>
            <w:vMerge/>
          </w:tcPr>
          <w:p w:rsidR="002D27F9" w:rsidRDefault="002D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4"/>
          </w:tcPr>
          <w:p w:rsidR="002D27F9" w:rsidRDefault="009A0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№290, №270.</w:t>
            </w:r>
          </w:p>
        </w:tc>
      </w:tr>
    </w:tbl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2D27F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2D27F9" w:rsidRDefault="009A04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корректировки </w:t>
      </w:r>
    </w:p>
    <w:p w:rsidR="002D27F9" w:rsidRDefault="009A04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программы по учебному предмету «Геометрия» учителя Курбанова М. И. </w:t>
      </w:r>
    </w:p>
    <w:p w:rsidR="002D27F9" w:rsidRDefault="009A04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2021 - 2022 учебный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3"/>
        <w:gridCol w:w="2431"/>
        <w:gridCol w:w="2575"/>
        <w:gridCol w:w="2717"/>
        <w:gridCol w:w="2860"/>
        <w:gridCol w:w="2860"/>
      </w:tblGrid>
      <w:tr w:rsidR="002D27F9">
        <w:trPr>
          <w:trHeight w:val="672"/>
        </w:trPr>
        <w:tc>
          <w:tcPr>
            <w:tcW w:w="1253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31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темы</w:t>
            </w:r>
          </w:p>
        </w:tc>
        <w:tc>
          <w:tcPr>
            <w:tcW w:w="2575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2717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60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60" w:type="dxa"/>
          </w:tcPr>
          <w:p w:rsidR="002D27F9" w:rsidRDefault="009A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по факту</w:t>
            </w:r>
          </w:p>
        </w:tc>
      </w:tr>
      <w:tr w:rsidR="002D27F9">
        <w:trPr>
          <w:trHeight w:val="411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25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11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25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11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25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11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25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27F9">
        <w:trPr>
          <w:trHeight w:val="425"/>
        </w:trPr>
        <w:tc>
          <w:tcPr>
            <w:tcW w:w="1253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5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7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0" w:type="dxa"/>
          </w:tcPr>
          <w:p w:rsidR="002D27F9" w:rsidRDefault="002D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27F9" w:rsidRDefault="002D27F9">
      <w:pPr>
        <w:pStyle w:val="a6"/>
        <w:spacing w:before="0" w:beforeAutospacing="0" w:after="0" w:afterAutospacing="0"/>
        <w:jc w:val="center"/>
      </w:pPr>
    </w:p>
    <w:p w:rsidR="002D27F9" w:rsidRDefault="002D27F9">
      <w:pPr>
        <w:pStyle w:val="a6"/>
        <w:spacing w:before="0" w:beforeAutospacing="0" w:after="0" w:afterAutospacing="0"/>
        <w:jc w:val="center"/>
      </w:pPr>
    </w:p>
    <w:p w:rsidR="002D27F9" w:rsidRDefault="009A0453">
      <w:pPr>
        <w:pStyle w:val="a6"/>
        <w:spacing w:before="0" w:beforeAutospacing="0" w:after="0" w:afterAutospacing="0"/>
        <w:jc w:val="center"/>
      </w:pPr>
      <w:r>
        <w:t>Контрольная работа по теме “Начальные геометрические сведения”</w:t>
      </w:r>
    </w:p>
    <w:p w:rsidR="002D27F9" w:rsidRDefault="002D27F9">
      <w:pPr>
        <w:pStyle w:val="a6"/>
        <w:spacing w:before="0" w:beforeAutospacing="0" w:after="0" w:afterAutospacing="0"/>
        <w:jc w:val="center"/>
      </w:pP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t>Вариант 1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t>1. Точка B делит отрезок AC на два отрезка. Найдите длину отрезка AC если AB = 8,9 см, а BC = 19 см.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numPr>
          <w:ilvl w:val="0"/>
          <w:numId w:val="18"/>
        </w:numPr>
        <w:spacing w:before="0" w:beforeAutospacing="0" w:after="0" w:afterAutospacing="0"/>
        <w:ind w:left="0"/>
      </w:pPr>
      <w:r>
        <w:t>Точка C - середина отрезка AB равного 89 см. На луче CA отмечена точка D так, что</w:t>
      </w:r>
    </w:p>
    <w:p w:rsidR="002D27F9" w:rsidRDefault="009A0453">
      <w:pPr>
        <w:pStyle w:val="a6"/>
        <w:spacing w:before="0" w:beforeAutospacing="0" w:after="0" w:afterAutospacing="0"/>
      </w:pPr>
      <w:r>
        <w:t>CD = 18 см. Найдите длины отрезков BD и DA</w:t>
      </w:r>
    </w:p>
    <w:p w:rsidR="002D27F9" w:rsidRDefault="009A0453">
      <w:pPr>
        <w:pStyle w:val="a6"/>
        <w:spacing w:before="0" w:beforeAutospacing="0" w:after="0" w:afterAutospacing="0"/>
      </w:pPr>
      <w:r>
        <w:t>3. Луч OK делит угол AOB на два угла. Найдите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2" name="Рисунок 12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AOB, если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3" name="Рисунок 13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AOK= 32º , а</w:t>
      </w:r>
    </w:p>
    <w:p w:rsidR="002D27F9" w:rsidRDefault="009A0453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4" name="Рисунок 14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EOK = 58 º. Какой получился угол AOB?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lastRenderedPageBreak/>
        <w:t>4. Найдите угол, смежный с углом ABC, если а)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5" name="Рисунок 15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ABC = 99 º , б)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6" name="Рисунок 16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ABC = 114 º.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t>Вариант 2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t>1. Точка B делит отрезок CD на два отрезка. Найдите длину отрезка CD если CB = 93 см, а BD = 1,9 см.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numPr>
          <w:ilvl w:val="0"/>
          <w:numId w:val="19"/>
        </w:numPr>
        <w:spacing w:before="0" w:beforeAutospacing="0" w:after="0" w:afterAutospacing="0"/>
        <w:ind w:left="0"/>
      </w:pPr>
      <w:r>
        <w:t>Точка C - середина отрезка AB равного 16 см. На луче CA отмечена точка D так, что</w:t>
      </w:r>
    </w:p>
    <w:p w:rsidR="002D27F9" w:rsidRDefault="009A0453">
      <w:pPr>
        <w:pStyle w:val="a6"/>
        <w:spacing w:before="0" w:beforeAutospacing="0" w:after="0" w:afterAutospacing="0"/>
      </w:pPr>
      <w:r>
        <w:t>CD = 4,5 см. Найдите длины отрезков BD и DA</w:t>
      </w:r>
    </w:p>
    <w:p w:rsidR="002D27F9" w:rsidRDefault="009A0453">
      <w:pPr>
        <w:pStyle w:val="a6"/>
        <w:spacing w:before="0" w:beforeAutospacing="0" w:after="0" w:afterAutospacing="0"/>
      </w:pPr>
      <w:r>
        <w:t>3. Луч OE делит угол AOB на два угла. Найдите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7" name="Рисунок 17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AOB, если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8" name="Рисунок 18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AOE= 77º , а</w:t>
      </w:r>
    </w:p>
    <w:p w:rsidR="002D27F9" w:rsidRDefault="009A0453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19" name="Рисунок 19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EOB = 45 º.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pacing w:before="0" w:beforeAutospacing="0" w:after="0" w:afterAutospacing="0"/>
      </w:pPr>
      <w:r>
        <w:t>4. Найдите угол, смежный с углом ABC, если а)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20" name="Рисунок 20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ABC = 176 º , б) </w:t>
      </w:r>
      <w:r>
        <w:rPr>
          <w:noProof/>
        </w:rPr>
        <w:drawing>
          <wp:inline distT="0" distB="0" distL="0" distR="0">
            <wp:extent cx="160020" cy="152400"/>
            <wp:effectExtent l="0" t="0" r="0" b="0"/>
            <wp:docPr id="21" name="Рисунок 21" descr="hello_html_m462ac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ello_html_m462ac668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ABC = 16 º.</w:t>
      </w:r>
    </w:p>
    <w:p w:rsidR="002D27F9" w:rsidRDefault="002D27F9">
      <w:pPr>
        <w:pStyle w:val="a6"/>
        <w:spacing w:before="0" w:beforeAutospacing="0" w:after="0" w:afterAutospacing="0"/>
      </w:pP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Контрольная работа №2 «Треугольники»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1</w:t>
      </w:r>
    </w:p>
    <w:p w:rsidR="002D27F9" w:rsidRDefault="002D27F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Докажите равенство треугольников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ABF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CBD</w:t>
      </w:r>
      <w:r>
        <w:rPr>
          <w:rFonts w:ascii="Arial" w:hAnsi="Arial" w:cs="Arial"/>
          <w:color w:val="000000"/>
          <w:sz w:val="21"/>
          <w:szCs w:val="21"/>
        </w:rPr>
        <w:t> (рис. 42),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BC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BF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BD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Найдите стороны равнобедренного треугольника, если его периметр равен 33 см, а основание на 3 см меньше боковой стороны.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 боковых сторонах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BC</w:t>
      </w:r>
      <w:r>
        <w:rPr>
          <w:rFonts w:ascii="Arial" w:hAnsi="Arial" w:cs="Arial"/>
          <w:color w:val="000000"/>
          <w:sz w:val="21"/>
          <w:szCs w:val="21"/>
        </w:rPr>
        <w:t> равнобедренного 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ABC</w:t>
      </w:r>
      <w:r>
        <w:rPr>
          <w:rFonts w:ascii="Arial" w:hAnsi="Arial" w:cs="Arial"/>
          <w:color w:val="000000"/>
          <w:sz w:val="21"/>
          <w:szCs w:val="21"/>
        </w:rPr>
        <w:t> отметили соответственно точки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 так, что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ACD</w:t>
      </w:r>
      <w:r>
        <w:rPr>
          <w:rFonts w:ascii="Arial" w:hAnsi="Arial" w:cs="Arial"/>
          <w:color w:val="000000"/>
          <w:sz w:val="21"/>
          <w:szCs w:val="21"/>
        </w:rPr>
        <w:t> =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CAE</w:t>
      </w:r>
      <w:r>
        <w:rPr>
          <w:rFonts w:ascii="Arial" w:hAnsi="Arial" w:cs="Arial"/>
          <w:color w:val="000000"/>
          <w:sz w:val="21"/>
          <w:szCs w:val="21"/>
        </w:rPr>
        <w:t>. Докажите, что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AD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CE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Известно, что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EK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FK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EC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FC</w:t>
      </w:r>
      <w:r>
        <w:rPr>
          <w:rFonts w:ascii="Arial" w:hAnsi="Arial" w:cs="Arial"/>
          <w:color w:val="000000"/>
          <w:sz w:val="21"/>
          <w:szCs w:val="21"/>
        </w:rPr>
        <w:t xml:space="preserve"> (рис. 43). Докажите, что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EMK</w:t>
      </w:r>
      <w:r>
        <w:rPr>
          <w:rFonts w:ascii="Arial" w:hAnsi="Arial" w:cs="Arial"/>
          <w:color w:val="000000"/>
          <w:sz w:val="21"/>
          <w:szCs w:val="21"/>
        </w:rPr>
        <w:t> =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FMK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16880" cy="1607820"/>
            <wp:effectExtent l="0" t="0" r="7620" b="0"/>
            <wp:docPr id="22" name="Рисунок 22" descr="https://fsd.multiurok.ru/html/2019/12/22/s_5dff661da9505/12972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s://fsd.multiurok.ru/html/2019/12/22/s_5dff661da9505/1297272_1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Серединный перпендикуляр стороны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ABC</w:t>
      </w:r>
      <w:r>
        <w:rPr>
          <w:rFonts w:ascii="Arial" w:hAnsi="Arial" w:cs="Arial"/>
          <w:color w:val="000000"/>
          <w:sz w:val="21"/>
          <w:szCs w:val="21"/>
        </w:rPr>
        <w:t> пересекает его сторону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AC</w:t>
      </w:r>
      <w:r>
        <w:rPr>
          <w:rFonts w:ascii="Arial" w:hAnsi="Arial" w:cs="Arial"/>
          <w:color w:val="000000"/>
          <w:sz w:val="21"/>
          <w:szCs w:val="21"/>
        </w:rPr>
        <w:t> в точке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. Найдите сторону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AC</w:t>
      </w:r>
      <w:r>
        <w:rPr>
          <w:rFonts w:ascii="Arial" w:hAnsi="Arial" w:cs="Arial"/>
          <w:color w:val="000000"/>
          <w:sz w:val="21"/>
          <w:szCs w:val="21"/>
        </w:rPr>
        <w:t> 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ABC</w:t>
      </w:r>
      <w:r>
        <w:rPr>
          <w:rFonts w:ascii="Arial" w:hAnsi="Arial" w:cs="Arial"/>
          <w:color w:val="000000"/>
          <w:sz w:val="21"/>
          <w:szCs w:val="21"/>
        </w:rPr>
        <w:t>,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BC</w:t>
      </w:r>
      <w:r>
        <w:rPr>
          <w:rFonts w:ascii="Arial" w:hAnsi="Arial" w:cs="Arial"/>
          <w:color w:val="000000"/>
          <w:sz w:val="21"/>
          <w:szCs w:val="21"/>
        </w:rPr>
        <w:t> = 8 см, а периметр 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MBC</w:t>
      </w:r>
      <w:r>
        <w:rPr>
          <w:rFonts w:ascii="Arial" w:hAnsi="Arial" w:cs="Arial"/>
          <w:color w:val="000000"/>
          <w:sz w:val="21"/>
          <w:szCs w:val="21"/>
        </w:rPr>
        <w:t> равен 25 см.</w:t>
      </w:r>
    </w:p>
    <w:p w:rsidR="002D27F9" w:rsidRDefault="002D2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2</w:t>
      </w:r>
    </w:p>
    <w:p w:rsidR="002D27F9" w:rsidRDefault="002D27F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Докажите равенство треугольников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ABD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CBD</w:t>
      </w:r>
      <w:r>
        <w:rPr>
          <w:rFonts w:ascii="Arial" w:hAnsi="Arial" w:cs="Arial"/>
          <w:color w:val="000000"/>
          <w:sz w:val="21"/>
          <w:szCs w:val="21"/>
        </w:rPr>
        <w:t> (рис. 44),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BC</w:t>
      </w:r>
      <w:r>
        <w:rPr>
          <w:rFonts w:ascii="Arial" w:hAnsi="Arial" w:cs="Arial"/>
          <w:color w:val="000000"/>
          <w:sz w:val="21"/>
          <w:szCs w:val="21"/>
        </w:rPr>
        <w:t xml:space="preserve"> и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ABD</w:t>
      </w:r>
      <w:r>
        <w:rPr>
          <w:rFonts w:ascii="Arial" w:hAnsi="Arial" w:cs="Arial"/>
          <w:color w:val="000000"/>
          <w:sz w:val="21"/>
          <w:szCs w:val="21"/>
        </w:rPr>
        <w:t> =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CBD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Найдите стороны равнобедренного треугольника, если его периметр равен 30 см, а боковая сторона на 6 см меньше основания.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 основании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AC</w:t>
      </w:r>
      <w:r>
        <w:rPr>
          <w:rFonts w:ascii="Arial" w:hAnsi="Arial" w:cs="Arial"/>
          <w:color w:val="000000"/>
          <w:sz w:val="21"/>
          <w:szCs w:val="21"/>
        </w:rPr>
        <w:t> равнобедренного 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ABC</w:t>
      </w:r>
      <w:r>
        <w:rPr>
          <w:rFonts w:ascii="Arial" w:hAnsi="Arial" w:cs="Arial"/>
          <w:color w:val="000000"/>
          <w:sz w:val="21"/>
          <w:szCs w:val="21"/>
        </w:rPr>
        <w:t> отметили точки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 xml:space="preserve"> так, что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ABM</w:t>
      </w:r>
      <w:r>
        <w:rPr>
          <w:rFonts w:ascii="Arial" w:hAnsi="Arial" w:cs="Arial"/>
          <w:color w:val="000000"/>
          <w:sz w:val="21"/>
          <w:szCs w:val="21"/>
        </w:rPr>
        <w:t> =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i/>
          <w:iCs/>
          <w:color w:val="000000"/>
          <w:sz w:val="21"/>
          <w:szCs w:val="21"/>
        </w:rPr>
        <w:t>CBK</w:t>
      </w:r>
      <w:r>
        <w:rPr>
          <w:rFonts w:ascii="Arial" w:hAnsi="Arial" w:cs="Arial"/>
          <w:color w:val="000000"/>
          <w:sz w:val="21"/>
          <w:szCs w:val="21"/>
        </w:rPr>
        <w:t>, точка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M</w:t>
      </w:r>
      <w:r>
        <w:rPr>
          <w:rFonts w:ascii="Arial" w:hAnsi="Arial" w:cs="Arial"/>
          <w:color w:val="000000"/>
          <w:sz w:val="21"/>
          <w:szCs w:val="21"/>
        </w:rPr>
        <w:t> лежит между точками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>. Докажите, что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AM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CK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Известно, что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AD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BC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DC</w:t>
      </w:r>
      <w:r>
        <w:rPr>
          <w:rFonts w:ascii="Arial" w:hAnsi="Arial" w:cs="Arial"/>
          <w:color w:val="000000"/>
          <w:sz w:val="21"/>
          <w:szCs w:val="21"/>
        </w:rPr>
        <w:t> (рис. 45). Докажите, что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BO</w:t>
      </w:r>
      <w:r>
        <w:rPr>
          <w:rFonts w:ascii="Arial" w:hAnsi="Arial" w:cs="Arial"/>
          <w:color w:val="000000"/>
          <w:sz w:val="21"/>
          <w:szCs w:val="21"/>
        </w:rPr>
        <w:t> = </w:t>
      </w:r>
      <w:r>
        <w:rPr>
          <w:rFonts w:ascii="Arial" w:hAnsi="Arial" w:cs="Arial"/>
          <w:i/>
          <w:iCs/>
          <w:color w:val="000000"/>
          <w:sz w:val="21"/>
          <w:szCs w:val="21"/>
        </w:rPr>
        <w:t>DO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78780" cy="1615440"/>
            <wp:effectExtent l="0" t="0" r="7620" b="3810"/>
            <wp:docPr id="23" name="Рисунок 23" descr="https://fsd.multiurok.ru/html/2019/12/22/s_5dff661da9505/129727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fsd.multiurok.ru/html/2019/12/22/s_5dff661da9505/1297272_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Медиана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BM</w:t>
      </w:r>
      <w:r>
        <w:rPr>
          <w:rFonts w:ascii="Arial" w:hAnsi="Arial" w:cs="Arial"/>
          <w:color w:val="000000"/>
          <w:sz w:val="21"/>
          <w:szCs w:val="21"/>
        </w:rPr>
        <w:t> треугольника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ABC</w:t>
      </w:r>
      <w:r>
        <w:rPr>
          <w:rFonts w:ascii="Arial" w:hAnsi="Arial" w:cs="Arial"/>
          <w:color w:val="000000"/>
          <w:sz w:val="21"/>
          <w:szCs w:val="21"/>
        </w:rPr>
        <w:t> перпендикулярна его биссектрисе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AD</w:t>
      </w:r>
      <w:r>
        <w:rPr>
          <w:rFonts w:ascii="Arial" w:hAnsi="Arial" w:cs="Arial"/>
          <w:color w:val="000000"/>
          <w:sz w:val="21"/>
          <w:szCs w:val="21"/>
        </w:rPr>
        <w:t>. Найдите сторону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AC</w:t>
      </w:r>
      <w:r>
        <w:rPr>
          <w:rFonts w:ascii="Arial" w:hAnsi="Arial" w:cs="Arial"/>
          <w:color w:val="000000"/>
          <w:sz w:val="21"/>
          <w:szCs w:val="21"/>
        </w:rPr>
        <w:t>, если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AB</w:t>
      </w:r>
      <w:r>
        <w:rPr>
          <w:rFonts w:ascii="Arial" w:hAnsi="Arial" w:cs="Arial"/>
          <w:color w:val="000000"/>
          <w:sz w:val="21"/>
          <w:szCs w:val="21"/>
        </w:rPr>
        <w:t> = 7 см.</w:t>
      </w:r>
    </w:p>
    <w:p w:rsidR="002D27F9" w:rsidRDefault="002D27F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 №3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«Параллельные прямые»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1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09700" cy="792480"/>
            <wp:effectExtent l="0" t="0" r="0" b="7620"/>
            <wp:docPr id="24" name="Рисунок 24" descr="https://fsd.multiurok.ru/html/2019/02/03/s_5c56e60632e7f/107448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fsd.multiurok.ru/html/2019/02/03/s_5c56e60632e7f/1074484_1.jpe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63980" cy="906780"/>
            <wp:effectExtent l="0" t="0" r="7620" b="7620"/>
            <wp:docPr id="25" name="Рисунок 25" descr="https://fsd.multiurok.ru/html/2019/02/03/s_5c56e60632e7f/10744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fsd.multiurok.ru/html/2019/02/03/s_5c56e60632e7f/1074484_2.jpe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1.Дано: а || b, с - секущая,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1 +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2 = 102°. Найти: все образовавшиеся углы.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2.Дано: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1 =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2,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3 = 120°. Найти: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4.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Отрезок AD - биссектриса треугольника АВС. Через точку D проведена прямая, параллельная стороне АВ и пересекающая сторону АС в точке F. Найти углы треугольника ADF, если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BAC = 72°.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4*. Прямая ЕК является секущей для прямых CD и MN (Е </w:t>
      </w:r>
      <w:r>
        <w:rPr>
          <w:rFonts w:ascii="Cambria Math" w:hAnsi="Cambria Math" w:cs="Cambria Math"/>
          <w:color w:val="000000"/>
          <w:sz w:val="21"/>
          <w:szCs w:val="21"/>
        </w:rPr>
        <w:t>∈</w:t>
      </w:r>
      <w:r>
        <w:rPr>
          <w:rFonts w:ascii="Arial" w:hAnsi="Arial" w:cs="Arial"/>
          <w:color w:val="000000"/>
          <w:sz w:val="21"/>
          <w:szCs w:val="21"/>
        </w:rPr>
        <w:t xml:space="preserve"> CD, К </w:t>
      </w:r>
      <w:r>
        <w:rPr>
          <w:rFonts w:ascii="Cambria Math" w:hAnsi="Cambria Math" w:cs="Cambria Math"/>
          <w:color w:val="000000"/>
          <w:sz w:val="21"/>
          <w:szCs w:val="21"/>
        </w:rPr>
        <w:t>∈</w:t>
      </w:r>
      <w:r>
        <w:rPr>
          <w:rFonts w:ascii="Arial" w:hAnsi="Arial" w:cs="Arial"/>
          <w:color w:val="000000"/>
          <w:sz w:val="21"/>
          <w:szCs w:val="21"/>
        </w:rPr>
        <w:t xml:space="preserve"> MN).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DEK равен 65°. При каком значении угла NKE прямые CD и MN могут быть параллельными?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2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325880" cy="693420"/>
            <wp:effectExtent l="0" t="0" r="7620" b="0"/>
            <wp:docPr id="26" name="Рисунок 26" descr="https://fsd.multiurok.ru/html/2019/02/03/s_5c56e60632e7f/107448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s://fsd.multiurok.ru/html/2019/02/03/s_5c56e60632e7f/1074484_3.jpe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17320" cy="868680"/>
            <wp:effectExtent l="0" t="0" r="0" b="7620"/>
            <wp:docPr id="27" name="Рисунок 27" descr="https://fsd.multiurok.ru/html/2019/02/03/s_5c56e60632e7f/107448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s://fsd.multiurok.ru/html/2019/02/03/s_5c56e60632e7f/1074484_4.jpe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1.Дано: а || b, с - секущая,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1 -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2 = 102°. Найти: все образовавшиеся углы.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2.Дано: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1 =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2,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 xml:space="preserve">3 = 140°. Найти: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4.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Отрезок АК - биссектриса треугольника САЕ. Через точку К проведена прямая, параллельная стороне С А и пересекающая сторону АЕ в точке N. Найдите углы треугольника AKN, если </w:t>
      </w:r>
      <w:r>
        <w:rPr>
          <w:rFonts w:ascii="Cambria Math" w:hAnsi="Cambria Math" w:cs="Cambria Math"/>
          <w:color w:val="000000"/>
          <w:sz w:val="21"/>
          <w:szCs w:val="21"/>
        </w:rPr>
        <w:t>∠</w:t>
      </w:r>
      <w:r>
        <w:rPr>
          <w:rFonts w:ascii="Arial" w:hAnsi="Arial" w:cs="Arial"/>
          <w:color w:val="000000"/>
          <w:sz w:val="21"/>
          <w:szCs w:val="21"/>
        </w:rPr>
        <w:t>CAE = 78°.</w:t>
      </w:r>
    </w:p>
    <w:p w:rsidR="002D27F9" w:rsidRDefault="009A04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4*. Прямая MN является секущей для прямых АВ и CD (М </w:t>
      </w:r>
      <w:r>
        <w:rPr>
          <w:rFonts w:ascii="Cambria Math" w:hAnsi="Cambria Math" w:cs="Cambria Math"/>
          <w:color w:val="000000"/>
          <w:sz w:val="21"/>
          <w:szCs w:val="21"/>
        </w:rPr>
        <w:t>∈</w:t>
      </w:r>
      <w:r>
        <w:rPr>
          <w:rFonts w:ascii="Arial" w:hAnsi="Arial" w:cs="Arial"/>
          <w:color w:val="000000"/>
          <w:sz w:val="21"/>
          <w:szCs w:val="21"/>
        </w:rPr>
        <w:t xml:space="preserve"> АВ, N </w:t>
      </w:r>
      <w:r>
        <w:rPr>
          <w:rFonts w:ascii="Cambria Math" w:hAnsi="Cambria Math" w:cs="Cambria Math"/>
          <w:color w:val="000000"/>
          <w:sz w:val="21"/>
          <w:szCs w:val="21"/>
        </w:rPr>
        <w:t>∈</w:t>
      </w:r>
      <w:r>
        <w:rPr>
          <w:rFonts w:ascii="Arial" w:hAnsi="Arial" w:cs="Arial"/>
          <w:color w:val="000000"/>
          <w:sz w:val="21"/>
          <w:szCs w:val="21"/>
        </w:rPr>
        <w:t xml:space="preserve"> CD). Угол AMN равен 75°. При каком значении угла CNM прямые АВ и CD могут быть параллельными?</w:t>
      </w:r>
    </w:p>
    <w:p w:rsidR="002D27F9" w:rsidRDefault="009A04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№4 по теме: “ Соотношения между сторонами и углами треугольника”.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1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В треугольнике ABC  угол  B равен 60°, угол  C равен 80°.                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Сравните отрезки  BC  и AB.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Две стороны равнобедренного треугольника равны 3 см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8 см. Определите, какая из них является основанием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треугольника. Ответ обоснуйте.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В треугольнике EDK   ED=DK, а угол   D=80°.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Биссектрисы углов Е и К пересекаются в  точке О. Найдите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угол ЕОК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В треугольнике АВС угол А в 4 раза меньше угла В, а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угол С на 90°меньше угла В. Найдите углы треугольника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АВС.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В треугольнике CDE стороны CE и DE равны, биссектрисы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CM и DH пересекаются в точке А. Докажите, что треугольник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DAM равен треугольнику CAH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2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В треугольнике ABC  угол  B равен 70°, угол  C равен 60°.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Сравните отрезки  BC  и AС.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Две стороны равнобедренного треугольника равны 10 см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4 см. Определите, какая из них является основанием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треугольника. Ответ обоснуйте.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3. В треугольнике АВD   АВ=ВD, а угол   В=100°.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Биссектрисы углов А и  D пересекаются в  точке М. Найдите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угол АМD.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В треугольнике АВС угол С в 2 раза меньше угла В, а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угол В на 45° больше угла А. Найдите углы треугольника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АВС.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В равнобедренном треугольнике DEС с основанием CD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медианы СМ и DH пересекаются в точке А. Докажите, что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треугольник DАС—также равнобедренный</w:t>
      </w:r>
    </w:p>
    <w:p w:rsidR="002D27F9" w:rsidRDefault="009A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D27F9" w:rsidRDefault="009A0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№5</w:t>
      </w:r>
    </w:p>
    <w:p w:rsidR="002D27F9" w:rsidRDefault="009A0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«Прямоугольный треугольник», 7 класс</w:t>
      </w:r>
    </w:p>
    <w:p w:rsidR="002D27F9" w:rsidRDefault="009A0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1.В треугольнике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АВС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угол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60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угол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90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Высота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ВВ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равна 2 см. Найдите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2.Один из углов прямоугольного треугольника равен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320" cy="198120"/>
            <wp:effectExtent l="0" t="0" r="0" b="0"/>
            <wp:docPr id="32" name="Рисунок 32" descr="https://fsd.multiurok.ru/html/2019/04/27/s_5cc44ce72cde1/11477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https://fsd.multiurok.ru/html/2019/04/27/s_5cc44ce72cde1/1147732_1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разность гипотенузы и меньшего катета равна 15 см. Найти длину гипотенузы.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остроугольном треугольнике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MNP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биссектриса угла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пересекает высоту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NK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точке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причем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9 см. Найдите расстояние от точки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прямой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MN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равнобедренном треугольнике АВС с основанием АС угол В равен 120, а высота ВД из вершины В равна 8 см. Найти ВС.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прямоугольном треугольнике один из углов равен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320" cy="198120"/>
            <wp:effectExtent l="0" t="0" r="0" b="0"/>
            <wp:docPr id="33" name="Рисунок 33" descr="https://fsd.multiurok.ru/html/2019/04/27/s_5cc44ce72cde1/114773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https://fsd.multiurok.ru/html/2019/04/27/s_5cc44ce72cde1/1147732_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гипотенуза 16 см. Найти медиану, проведенную к гипотенузе.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Биссектриса прямого угла прямоугольного треугольника образует с гипотенузой углы, один из которых равен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1940" cy="198120"/>
            <wp:effectExtent l="0" t="0" r="3810" b="0"/>
            <wp:docPr id="34" name="Рисунок 34" descr="https://fsd.multiurok.ru/html/2019/04/27/s_5cc44ce72cde1/114773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https://fsd.multiurok.ru/html/2019/04/27/s_5cc44ce72cde1/1147732_3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Найти острые углы этого треугольника.</w:t>
      </w:r>
    </w:p>
    <w:p w:rsidR="002D27F9" w:rsidRDefault="009A0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2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 треугольнике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АВС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угол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90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СС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высота,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СС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5 см,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10 см. Найдите угол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2.Один из углов прямоугольного треугольника равен 60</w:t>
      </w:r>
      <w:r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сумма гипотенузы и меньшего катета равна 42 см. Найдите гипотенузу.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 прямоугольном треугольнике DCE с прямым углом C проведена биссектриса EF, причем FC = 13 см. Найти расстояние от точки F до прямой DE.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равнобедренном треугольнике МND с основанием MD угол N равен 120, а высота NK из вершины N равна 13 см. Найти ND.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прямоугольном треугольнике один из углов равен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320" cy="198120"/>
            <wp:effectExtent l="0" t="0" r="0" b="0"/>
            <wp:docPr id="35" name="Рисунок 35" descr="https://fsd.multiurok.ru/html/2019/04/27/s_5cc44ce72cde1/114773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https://fsd.multiurok.ru/html/2019/04/27/s_5cc44ce72cde1/1147732_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,а медиана, проведенная из вершины прямого угла 4 см. Найти гипотенузу треугольника.</w:t>
      </w:r>
    </w:p>
    <w:p w:rsidR="002D27F9" w:rsidRDefault="009A0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Высота прямоугольного треугольника, опущенная на гипотенузу, образует с одним из катетов угол, равный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320" cy="198120"/>
            <wp:effectExtent l="0" t="0" r="0" b="0"/>
            <wp:docPr id="36" name="Рисунок 36" descr="https://fsd.multiurok.ru/html/2019/04/27/s_5cc44ce72cde1/114773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https://fsd.multiurok.ru/html/2019/04/27/s_5cc44ce72cde1/1147732_5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Найти острые углы этого треугольника.</w:t>
      </w:r>
    </w:p>
    <w:p w:rsidR="002D27F9" w:rsidRDefault="002D27F9">
      <w:pPr>
        <w:shd w:val="clear" w:color="auto" w:fill="FFFFFF"/>
        <w:spacing w:after="0" w:line="240" w:lineRule="auto"/>
      </w:pPr>
    </w:p>
    <w:p w:rsidR="002D27F9" w:rsidRDefault="009A045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равнобедренном треугольнике АВС с основанием АС на медиане ВД отмечена точка К, а на сторонах АВ и ВС- тоски М и N соответственно. Известно, что угол ВКМ равен углу BKN,   угол  BMK=110.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найдите угол BNK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Докажите, что прямые MN   и  BK взаимно перпендикулярны.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сторонах АВ,ВС и СА треугольника АВС отмечены точки Д,Е,F  соответственно. Известно, что угол равен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угол CEF=60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угол  ADFравен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Найдите угол DFE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докажите , что прямые AB  и  EF  пересекаются.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прямоугольном треугольнике АВС катет АВ равен 3 см., а угол с равен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катете АВ отмечена точка Д так, что угол СВД равен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найдите длину отрезка ВД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Докажите, что ВС меньше 12 см.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треугольнике АВС угол А равен 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Внутри треугольника отмечена точка о так, что угол АОВ равен углу СОВ и АО равен ОС.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А)Найдите угол АСВ.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Докажите, что прямая ВО является серединным перпендикуляром к стороне АС.</w:t>
      </w:r>
    </w:p>
    <w:p w:rsidR="002D27F9" w:rsidRDefault="009A045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прямой последовательно отложены отрезки  АB,ВC,СД. Точки E и F расположены по разные стороны от этой прямой, причем угол ABE  равен1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,уголACF     равен    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, уголFBD  равен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,угол  ACEравен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2D27F9" w:rsidRDefault="002D27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D27F9" w:rsidRDefault="002D27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D27F9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6" w:rsidRDefault="00593C36">
      <w:pPr>
        <w:spacing w:line="240" w:lineRule="auto"/>
      </w:pPr>
      <w:r>
        <w:separator/>
      </w:r>
    </w:p>
  </w:endnote>
  <w:endnote w:type="continuationSeparator" w:id="0">
    <w:p w:rsidR="00593C36" w:rsidRDefault="00593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6" w:rsidRDefault="00593C36">
      <w:pPr>
        <w:spacing w:after="0"/>
      </w:pPr>
      <w:r>
        <w:separator/>
      </w:r>
    </w:p>
  </w:footnote>
  <w:footnote w:type="continuationSeparator" w:id="0">
    <w:p w:rsidR="00593C36" w:rsidRDefault="00593C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1942801"/>
    <w:multiLevelType w:val="multilevel"/>
    <w:tmpl w:val="01942801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11F0C67"/>
    <w:multiLevelType w:val="multilevel"/>
    <w:tmpl w:val="111F0C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6B2"/>
    <w:multiLevelType w:val="singleLevel"/>
    <w:tmpl w:val="126606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1D6723"/>
    <w:multiLevelType w:val="multilevel"/>
    <w:tmpl w:val="131D67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45B"/>
    <w:multiLevelType w:val="singleLevel"/>
    <w:tmpl w:val="1542345B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E3210"/>
    <w:multiLevelType w:val="multilevel"/>
    <w:tmpl w:val="1A1E3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7639"/>
    <w:multiLevelType w:val="multilevel"/>
    <w:tmpl w:val="1BFA76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5D81"/>
    <w:multiLevelType w:val="multilevel"/>
    <w:tmpl w:val="2FA75D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A1A9E"/>
    <w:multiLevelType w:val="multilevel"/>
    <w:tmpl w:val="3DDA1A9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5673FC1"/>
    <w:multiLevelType w:val="multilevel"/>
    <w:tmpl w:val="45673FC1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7D8728D"/>
    <w:multiLevelType w:val="multilevel"/>
    <w:tmpl w:val="47D8728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0B42B7"/>
    <w:multiLevelType w:val="multilevel"/>
    <w:tmpl w:val="590B42B7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885497"/>
    <w:multiLevelType w:val="multilevel"/>
    <w:tmpl w:val="5A8854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E2CDF"/>
    <w:multiLevelType w:val="multilevel"/>
    <w:tmpl w:val="5DAE2C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794"/>
    <w:multiLevelType w:val="multilevel"/>
    <w:tmpl w:val="5DE307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92680"/>
    <w:multiLevelType w:val="multilevel"/>
    <w:tmpl w:val="75592680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BAE14E8"/>
    <w:multiLevelType w:val="multilevel"/>
    <w:tmpl w:val="7BAE14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6"/>
    <w:rsid w:val="00002E1B"/>
    <w:rsid w:val="00003A4A"/>
    <w:rsid w:val="00006574"/>
    <w:rsid w:val="000142EF"/>
    <w:rsid w:val="00017E53"/>
    <w:rsid w:val="00020E8F"/>
    <w:rsid w:val="0002591B"/>
    <w:rsid w:val="00026922"/>
    <w:rsid w:val="0002720A"/>
    <w:rsid w:val="00030F39"/>
    <w:rsid w:val="00037841"/>
    <w:rsid w:val="00041EF0"/>
    <w:rsid w:val="000420BB"/>
    <w:rsid w:val="00043C1D"/>
    <w:rsid w:val="00045C80"/>
    <w:rsid w:val="00050310"/>
    <w:rsid w:val="00051F55"/>
    <w:rsid w:val="00052627"/>
    <w:rsid w:val="00052809"/>
    <w:rsid w:val="00057CA6"/>
    <w:rsid w:val="000638D1"/>
    <w:rsid w:val="00066418"/>
    <w:rsid w:val="00066677"/>
    <w:rsid w:val="00066F45"/>
    <w:rsid w:val="00072A44"/>
    <w:rsid w:val="00077726"/>
    <w:rsid w:val="00081D09"/>
    <w:rsid w:val="00090913"/>
    <w:rsid w:val="000B11E0"/>
    <w:rsid w:val="000B1622"/>
    <w:rsid w:val="000B5413"/>
    <w:rsid w:val="000C2312"/>
    <w:rsid w:val="000C4D85"/>
    <w:rsid w:val="000C5734"/>
    <w:rsid w:val="000C7ADA"/>
    <w:rsid w:val="000E3FF3"/>
    <w:rsid w:val="000E58F3"/>
    <w:rsid w:val="00105014"/>
    <w:rsid w:val="00107BB5"/>
    <w:rsid w:val="00111B21"/>
    <w:rsid w:val="00130A00"/>
    <w:rsid w:val="001341F4"/>
    <w:rsid w:val="00140627"/>
    <w:rsid w:val="00144411"/>
    <w:rsid w:val="001651D1"/>
    <w:rsid w:val="00182CE3"/>
    <w:rsid w:val="0019209B"/>
    <w:rsid w:val="001A1BF2"/>
    <w:rsid w:val="001A2735"/>
    <w:rsid w:val="001A2E48"/>
    <w:rsid w:val="001A6BB8"/>
    <w:rsid w:val="001A6E56"/>
    <w:rsid w:val="001B0E26"/>
    <w:rsid w:val="001C62B5"/>
    <w:rsid w:val="001D3D96"/>
    <w:rsid w:val="001E3777"/>
    <w:rsid w:val="001F4D3D"/>
    <w:rsid w:val="001F6BDE"/>
    <w:rsid w:val="00201531"/>
    <w:rsid w:val="00204F7E"/>
    <w:rsid w:val="00205193"/>
    <w:rsid w:val="002267BD"/>
    <w:rsid w:val="002270C4"/>
    <w:rsid w:val="002330E8"/>
    <w:rsid w:val="002349DA"/>
    <w:rsid w:val="002371D9"/>
    <w:rsid w:val="002463C4"/>
    <w:rsid w:val="002519CF"/>
    <w:rsid w:val="00251B5C"/>
    <w:rsid w:val="00260B87"/>
    <w:rsid w:val="00286449"/>
    <w:rsid w:val="00286E9E"/>
    <w:rsid w:val="00292715"/>
    <w:rsid w:val="002B466B"/>
    <w:rsid w:val="002C116D"/>
    <w:rsid w:val="002C2765"/>
    <w:rsid w:val="002D27F9"/>
    <w:rsid w:val="002D70AD"/>
    <w:rsid w:val="002E5CC2"/>
    <w:rsid w:val="00306DE8"/>
    <w:rsid w:val="00322B9B"/>
    <w:rsid w:val="00327741"/>
    <w:rsid w:val="003321B8"/>
    <w:rsid w:val="0033281B"/>
    <w:rsid w:val="00340DB1"/>
    <w:rsid w:val="00344089"/>
    <w:rsid w:val="00345586"/>
    <w:rsid w:val="00361499"/>
    <w:rsid w:val="0038126E"/>
    <w:rsid w:val="0038395C"/>
    <w:rsid w:val="003918BC"/>
    <w:rsid w:val="003A00D6"/>
    <w:rsid w:val="003A11AF"/>
    <w:rsid w:val="003A1AFE"/>
    <w:rsid w:val="003A2F93"/>
    <w:rsid w:val="003A7FB3"/>
    <w:rsid w:val="003B0F61"/>
    <w:rsid w:val="003B1DB7"/>
    <w:rsid w:val="003D0629"/>
    <w:rsid w:val="003D6032"/>
    <w:rsid w:val="003E19CF"/>
    <w:rsid w:val="003F062B"/>
    <w:rsid w:val="003F0BAC"/>
    <w:rsid w:val="0040100C"/>
    <w:rsid w:val="004041D5"/>
    <w:rsid w:val="00405599"/>
    <w:rsid w:val="004158C7"/>
    <w:rsid w:val="00417FA0"/>
    <w:rsid w:val="00420328"/>
    <w:rsid w:val="004209FA"/>
    <w:rsid w:val="00426FBC"/>
    <w:rsid w:val="00427C5E"/>
    <w:rsid w:val="00433C7A"/>
    <w:rsid w:val="004369A0"/>
    <w:rsid w:val="00437794"/>
    <w:rsid w:val="00447CCA"/>
    <w:rsid w:val="00454FCE"/>
    <w:rsid w:val="004568C8"/>
    <w:rsid w:val="0046072E"/>
    <w:rsid w:val="00471E44"/>
    <w:rsid w:val="004758AE"/>
    <w:rsid w:val="00480024"/>
    <w:rsid w:val="0048080F"/>
    <w:rsid w:val="0048559C"/>
    <w:rsid w:val="004934A5"/>
    <w:rsid w:val="00494C8C"/>
    <w:rsid w:val="004963AA"/>
    <w:rsid w:val="004B4FBE"/>
    <w:rsid w:val="004B68A5"/>
    <w:rsid w:val="004B6ADD"/>
    <w:rsid w:val="004C2357"/>
    <w:rsid w:val="004D1824"/>
    <w:rsid w:val="004E7AB4"/>
    <w:rsid w:val="00502125"/>
    <w:rsid w:val="00516648"/>
    <w:rsid w:val="00531272"/>
    <w:rsid w:val="00531610"/>
    <w:rsid w:val="00534E4E"/>
    <w:rsid w:val="0055306F"/>
    <w:rsid w:val="00556F82"/>
    <w:rsid w:val="00564E2A"/>
    <w:rsid w:val="00566A6C"/>
    <w:rsid w:val="00567EC1"/>
    <w:rsid w:val="005738F6"/>
    <w:rsid w:val="005803D8"/>
    <w:rsid w:val="005805DC"/>
    <w:rsid w:val="00582C8A"/>
    <w:rsid w:val="00583CEB"/>
    <w:rsid w:val="00583F7C"/>
    <w:rsid w:val="0058414C"/>
    <w:rsid w:val="00587C94"/>
    <w:rsid w:val="00593B55"/>
    <w:rsid w:val="00593C36"/>
    <w:rsid w:val="005B389D"/>
    <w:rsid w:val="005C1369"/>
    <w:rsid w:val="005D3591"/>
    <w:rsid w:val="005E0CB9"/>
    <w:rsid w:val="005F5081"/>
    <w:rsid w:val="005F6379"/>
    <w:rsid w:val="005F6E7E"/>
    <w:rsid w:val="006025C7"/>
    <w:rsid w:val="00602A92"/>
    <w:rsid w:val="00617D50"/>
    <w:rsid w:val="00622ED0"/>
    <w:rsid w:val="00623B36"/>
    <w:rsid w:val="006255FB"/>
    <w:rsid w:val="00626DC3"/>
    <w:rsid w:val="0063631C"/>
    <w:rsid w:val="0064002F"/>
    <w:rsid w:val="0064266C"/>
    <w:rsid w:val="0067389E"/>
    <w:rsid w:val="00680ADF"/>
    <w:rsid w:val="006943D6"/>
    <w:rsid w:val="006972C4"/>
    <w:rsid w:val="006A5BAF"/>
    <w:rsid w:val="006B14E6"/>
    <w:rsid w:val="006C63FD"/>
    <w:rsid w:val="006D4AFD"/>
    <w:rsid w:val="006D4CEF"/>
    <w:rsid w:val="006E79F1"/>
    <w:rsid w:val="006F24B8"/>
    <w:rsid w:val="006F7269"/>
    <w:rsid w:val="00704129"/>
    <w:rsid w:val="00710D2A"/>
    <w:rsid w:val="00714E03"/>
    <w:rsid w:val="007168D8"/>
    <w:rsid w:val="00725A98"/>
    <w:rsid w:val="007275F4"/>
    <w:rsid w:val="00730C50"/>
    <w:rsid w:val="00745BDA"/>
    <w:rsid w:val="00756CE2"/>
    <w:rsid w:val="0075759C"/>
    <w:rsid w:val="00760454"/>
    <w:rsid w:val="00761556"/>
    <w:rsid w:val="00764FB2"/>
    <w:rsid w:val="00765A63"/>
    <w:rsid w:val="00766B05"/>
    <w:rsid w:val="00766B10"/>
    <w:rsid w:val="00772EB8"/>
    <w:rsid w:val="00773BB1"/>
    <w:rsid w:val="00782BBB"/>
    <w:rsid w:val="00794742"/>
    <w:rsid w:val="00797C61"/>
    <w:rsid w:val="007A4C6B"/>
    <w:rsid w:val="007B16FC"/>
    <w:rsid w:val="007B31B0"/>
    <w:rsid w:val="007C4B5A"/>
    <w:rsid w:val="007C647D"/>
    <w:rsid w:val="007C70BB"/>
    <w:rsid w:val="007C7BA8"/>
    <w:rsid w:val="007D09CE"/>
    <w:rsid w:val="007E15CC"/>
    <w:rsid w:val="007F1237"/>
    <w:rsid w:val="00807F88"/>
    <w:rsid w:val="00816A8D"/>
    <w:rsid w:val="00825D62"/>
    <w:rsid w:val="00827DA7"/>
    <w:rsid w:val="00830300"/>
    <w:rsid w:val="00831947"/>
    <w:rsid w:val="00843C3F"/>
    <w:rsid w:val="00845F88"/>
    <w:rsid w:val="00852133"/>
    <w:rsid w:val="00862ED1"/>
    <w:rsid w:val="0087522E"/>
    <w:rsid w:val="008A7EB9"/>
    <w:rsid w:val="008C039C"/>
    <w:rsid w:val="008C5344"/>
    <w:rsid w:val="008E5D76"/>
    <w:rsid w:val="008F1AAF"/>
    <w:rsid w:val="00904F9F"/>
    <w:rsid w:val="009071F8"/>
    <w:rsid w:val="00914EEE"/>
    <w:rsid w:val="009238D1"/>
    <w:rsid w:val="009265ED"/>
    <w:rsid w:val="00941F64"/>
    <w:rsid w:val="0094546D"/>
    <w:rsid w:val="0095131B"/>
    <w:rsid w:val="00952D86"/>
    <w:rsid w:val="00963C07"/>
    <w:rsid w:val="009645E8"/>
    <w:rsid w:val="009737BD"/>
    <w:rsid w:val="00974DFC"/>
    <w:rsid w:val="0097579C"/>
    <w:rsid w:val="009763EF"/>
    <w:rsid w:val="009812B6"/>
    <w:rsid w:val="00983A77"/>
    <w:rsid w:val="0099000D"/>
    <w:rsid w:val="0099195D"/>
    <w:rsid w:val="009953A5"/>
    <w:rsid w:val="009A0453"/>
    <w:rsid w:val="009A29E0"/>
    <w:rsid w:val="009B795E"/>
    <w:rsid w:val="009C127E"/>
    <w:rsid w:val="009C266E"/>
    <w:rsid w:val="009D15D2"/>
    <w:rsid w:val="009D4502"/>
    <w:rsid w:val="009F034F"/>
    <w:rsid w:val="009F0D5B"/>
    <w:rsid w:val="009F2A52"/>
    <w:rsid w:val="00A1032E"/>
    <w:rsid w:val="00A1240D"/>
    <w:rsid w:val="00A2143E"/>
    <w:rsid w:val="00A24B6E"/>
    <w:rsid w:val="00A360A9"/>
    <w:rsid w:val="00A425E8"/>
    <w:rsid w:val="00A454AF"/>
    <w:rsid w:val="00A548B2"/>
    <w:rsid w:val="00A5770C"/>
    <w:rsid w:val="00A63DFA"/>
    <w:rsid w:val="00A85AC7"/>
    <w:rsid w:val="00A87F6C"/>
    <w:rsid w:val="00A87F94"/>
    <w:rsid w:val="00A902C0"/>
    <w:rsid w:val="00A931DD"/>
    <w:rsid w:val="00A951B5"/>
    <w:rsid w:val="00AA0D39"/>
    <w:rsid w:val="00AC045A"/>
    <w:rsid w:val="00AD398C"/>
    <w:rsid w:val="00AD41CC"/>
    <w:rsid w:val="00AD6060"/>
    <w:rsid w:val="00AD7F87"/>
    <w:rsid w:val="00AE4EEF"/>
    <w:rsid w:val="00B00007"/>
    <w:rsid w:val="00B01EB6"/>
    <w:rsid w:val="00B052F1"/>
    <w:rsid w:val="00B07631"/>
    <w:rsid w:val="00B11107"/>
    <w:rsid w:val="00B168F9"/>
    <w:rsid w:val="00B21ACF"/>
    <w:rsid w:val="00B2202E"/>
    <w:rsid w:val="00B24C0D"/>
    <w:rsid w:val="00B30C79"/>
    <w:rsid w:val="00B35BEC"/>
    <w:rsid w:val="00B577A9"/>
    <w:rsid w:val="00B67A8C"/>
    <w:rsid w:val="00B834F2"/>
    <w:rsid w:val="00B851B1"/>
    <w:rsid w:val="00B86C09"/>
    <w:rsid w:val="00B927E4"/>
    <w:rsid w:val="00B96248"/>
    <w:rsid w:val="00B96279"/>
    <w:rsid w:val="00B97524"/>
    <w:rsid w:val="00BA06F2"/>
    <w:rsid w:val="00BA23F9"/>
    <w:rsid w:val="00BC1BE9"/>
    <w:rsid w:val="00BD41ED"/>
    <w:rsid w:val="00BD434A"/>
    <w:rsid w:val="00BE0D22"/>
    <w:rsid w:val="00BE23AF"/>
    <w:rsid w:val="00BE3C2B"/>
    <w:rsid w:val="00C013B3"/>
    <w:rsid w:val="00C040D6"/>
    <w:rsid w:val="00C137DB"/>
    <w:rsid w:val="00C200EB"/>
    <w:rsid w:val="00C26877"/>
    <w:rsid w:val="00C26896"/>
    <w:rsid w:val="00C27018"/>
    <w:rsid w:val="00C62364"/>
    <w:rsid w:val="00C70532"/>
    <w:rsid w:val="00C742BE"/>
    <w:rsid w:val="00C77D77"/>
    <w:rsid w:val="00C84187"/>
    <w:rsid w:val="00C84F74"/>
    <w:rsid w:val="00C85B42"/>
    <w:rsid w:val="00C939A6"/>
    <w:rsid w:val="00C94820"/>
    <w:rsid w:val="00C97AB8"/>
    <w:rsid w:val="00CA77ED"/>
    <w:rsid w:val="00CB0ECE"/>
    <w:rsid w:val="00CB1BA1"/>
    <w:rsid w:val="00CB7414"/>
    <w:rsid w:val="00CB7AB6"/>
    <w:rsid w:val="00CC3933"/>
    <w:rsid w:val="00CC4FAE"/>
    <w:rsid w:val="00CC5AD2"/>
    <w:rsid w:val="00CC608A"/>
    <w:rsid w:val="00CC7569"/>
    <w:rsid w:val="00CC7E31"/>
    <w:rsid w:val="00CD10BA"/>
    <w:rsid w:val="00CD43AA"/>
    <w:rsid w:val="00CD641A"/>
    <w:rsid w:val="00CD79FF"/>
    <w:rsid w:val="00CE22CE"/>
    <w:rsid w:val="00CE3645"/>
    <w:rsid w:val="00CE3FDE"/>
    <w:rsid w:val="00CE4CE6"/>
    <w:rsid w:val="00CE60CB"/>
    <w:rsid w:val="00CE7C2A"/>
    <w:rsid w:val="00CF0516"/>
    <w:rsid w:val="00CF3A8B"/>
    <w:rsid w:val="00CF42C0"/>
    <w:rsid w:val="00CF5713"/>
    <w:rsid w:val="00CF6718"/>
    <w:rsid w:val="00D011CE"/>
    <w:rsid w:val="00D03129"/>
    <w:rsid w:val="00D11FE9"/>
    <w:rsid w:val="00D2434A"/>
    <w:rsid w:val="00D25906"/>
    <w:rsid w:val="00D31648"/>
    <w:rsid w:val="00D31E8C"/>
    <w:rsid w:val="00D339D3"/>
    <w:rsid w:val="00D41CE9"/>
    <w:rsid w:val="00D41D7F"/>
    <w:rsid w:val="00D4264E"/>
    <w:rsid w:val="00D50705"/>
    <w:rsid w:val="00D5267C"/>
    <w:rsid w:val="00D57568"/>
    <w:rsid w:val="00D6107D"/>
    <w:rsid w:val="00D6131E"/>
    <w:rsid w:val="00D73DED"/>
    <w:rsid w:val="00D7743C"/>
    <w:rsid w:val="00D82F10"/>
    <w:rsid w:val="00D91D4E"/>
    <w:rsid w:val="00D93415"/>
    <w:rsid w:val="00D942D3"/>
    <w:rsid w:val="00D97C85"/>
    <w:rsid w:val="00D97CBB"/>
    <w:rsid w:val="00DA3787"/>
    <w:rsid w:val="00DB6CE8"/>
    <w:rsid w:val="00DB71B1"/>
    <w:rsid w:val="00DC0840"/>
    <w:rsid w:val="00DC745F"/>
    <w:rsid w:val="00DD0F43"/>
    <w:rsid w:val="00DD156D"/>
    <w:rsid w:val="00DD54BC"/>
    <w:rsid w:val="00DE54AE"/>
    <w:rsid w:val="00DE6D38"/>
    <w:rsid w:val="00DF3FFB"/>
    <w:rsid w:val="00E03E14"/>
    <w:rsid w:val="00E052AD"/>
    <w:rsid w:val="00E10D5D"/>
    <w:rsid w:val="00E15EF4"/>
    <w:rsid w:val="00E21075"/>
    <w:rsid w:val="00E23FA8"/>
    <w:rsid w:val="00E32C8B"/>
    <w:rsid w:val="00E36644"/>
    <w:rsid w:val="00E41B7B"/>
    <w:rsid w:val="00E42610"/>
    <w:rsid w:val="00E4402F"/>
    <w:rsid w:val="00E4417B"/>
    <w:rsid w:val="00E46A34"/>
    <w:rsid w:val="00E4763B"/>
    <w:rsid w:val="00E837FC"/>
    <w:rsid w:val="00E8713C"/>
    <w:rsid w:val="00E92594"/>
    <w:rsid w:val="00E92B77"/>
    <w:rsid w:val="00EC0535"/>
    <w:rsid w:val="00EC18EE"/>
    <w:rsid w:val="00EC729C"/>
    <w:rsid w:val="00EE0F31"/>
    <w:rsid w:val="00EE4F4E"/>
    <w:rsid w:val="00EE6116"/>
    <w:rsid w:val="00EF5A73"/>
    <w:rsid w:val="00EF6DD7"/>
    <w:rsid w:val="00F07C93"/>
    <w:rsid w:val="00F132AB"/>
    <w:rsid w:val="00F139C6"/>
    <w:rsid w:val="00F15535"/>
    <w:rsid w:val="00F155DB"/>
    <w:rsid w:val="00F203D8"/>
    <w:rsid w:val="00F223E5"/>
    <w:rsid w:val="00F239BB"/>
    <w:rsid w:val="00F2586D"/>
    <w:rsid w:val="00F261F7"/>
    <w:rsid w:val="00F305EB"/>
    <w:rsid w:val="00F42730"/>
    <w:rsid w:val="00F4525E"/>
    <w:rsid w:val="00F51A08"/>
    <w:rsid w:val="00F52A92"/>
    <w:rsid w:val="00F93A2A"/>
    <w:rsid w:val="00F95D15"/>
    <w:rsid w:val="00FC083E"/>
    <w:rsid w:val="00FC4E7A"/>
    <w:rsid w:val="00FC75AD"/>
    <w:rsid w:val="00FD0D7F"/>
    <w:rsid w:val="00FD21BD"/>
    <w:rsid w:val="00FE27AD"/>
    <w:rsid w:val="00FE529B"/>
    <w:rsid w:val="00FE5A8E"/>
    <w:rsid w:val="00FE76F8"/>
    <w:rsid w:val="00FF2940"/>
    <w:rsid w:val="00FF7C88"/>
    <w:rsid w:val="025A7981"/>
    <w:rsid w:val="7C85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45337"/>
  <w15:docId w15:val="{2E4363B5-1444-4ADE-B26C-BBC747AF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Pr>
      <w:rFonts w:ascii="Georgia" w:hAnsi="Georgia" w:cs="Georgia"/>
      <w:b/>
      <w:bCs/>
      <w:sz w:val="16"/>
      <w:szCs w:val="1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Pr>
      <w:rFonts w:ascii="Georgia" w:hAnsi="Georgia" w:cs="Georgia"/>
      <w:b/>
      <w:bCs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1">
    <w:name w:val="Основной шрифт абзаца1"/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</w:style>
  <w:style w:type="character" w:customStyle="1" w:styleId="c2">
    <w:name w:val="c2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youtube.com/watch?v=25-YuMrQfXI" TargetMode="External"/><Relationship Id="rId26" Type="http://schemas.openxmlformats.org/officeDocument/2006/relationships/hyperlink" Target="https://www.youtube.com/watch?v=p-xoOIn89h4" TargetMode="External"/><Relationship Id="rId39" Type="http://schemas.openxmlformats.org/officeDocument/2006/relationships/hyperlink" Target="https://www.youtube.com/watch?v=VUTiBlHwE5M" TargetMode="External"/><Relationship Id="rId21" Type="http://schemas.openxmlformats.org/officeDocument/2006/relationships/hyperlink" Target="https://www.youtube.com/watch?v=oNKEiS1xuhM" TargetMode="External"/><Relationship Id="rId34" Type="http://schemas.openxmlformats.org/officeDocument/2006/relationships/hyperlink" Target="https://www.youtube.com/watch?v=GvPNKKFSTFU" TargetMode="External"/><Relationship Id="rId42" Type="http://schemas.openxmlformats.org/officeDocument/2006/relationships/hyperlink" Target="https://www.youtube.com/watch?v=YbFiDf586gU" TargetMode="External"/><Relationship Id="rId47" Type="http://schemas.openxmlformats.org/officeDocument/2006/relationships/hyperlink" Target="https://www.youtube.com/watch?v=iEr8DIUa7GU" TargetMode="External"/><Relationship Id="rId50" Type="http://schemas.openxmlformats.org/officeDocument/2006/relationships/hyperlink" Target="https://www.youtube.com/watch?v=SXaNKri13YQ" TargetMode="External"/><Relationship Id="rId55" Type="http://schemas.openxmlformats.org/officeDocument/2006/relationships/hyperlink" Target="https://www.youtube.com/watch?v=GMdepGXKKPs" TargetMode="External"/><Relationship Id="rId63" Type="http://schemas.openxmlformats.org/officeDocument/2006/relationships/hyperlink" Target="https://www.youtube.com/watch?v=d8Ka4TRyJpk" TargetMode="External"/><Relationship Id="rId68" Type="http://schemas.openxmlformats.org/officeDocument/2006/relationships/hyperlink" Target="https://www.youtube.com/watch?v=SXaNKri13YQ" TargetMode="External"/><Relationship Id="rId76" Type="http://schemas.openxmlformats.org/officeDocument/2006/relationships/image" Target="media/image6.jpe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xyyMGO0R6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www.youtube.com/watch?v=5spmCxCieVg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youtube.com/watch?v=28E4n1PbuqI" TargetMode="External"/><Relationship Id="rId32" Type="http://schemas.openxmlformats.org/officeDocument/2006/relationships/hyperlink" Target="https://www.youtube.com/watch?v=gfzWud6r37w" TargetMode="External"/><Relationship Id="rId37" Type="http://schemas.openxmlformats.org/officeDocument/2006/relationships/hyperlink" Target="https://www.youtube.com/watch?v=5UzH28XU9QQ" TargetMode="External"/><Relationship Id="rId40" Type="http://schemas.openxmlformats.org/officeDocument/2006/relationships/hyperlink" Target="https://www.youtube.com/watch?v=Dat5Rzx_xqw" TargetMode="External"/><Relationship Id="rId45" Type="http://schemas.openxmlformats.org/officeDocument/2006/relationships/hyperlink" Target="https://www.youtube.com/watch?v=iEr8DIUa7GU" TargetMode="External"/><Relationship Id="rId53" Type="http://schemas.openxmlformats.org/officeDocument/2006/relationships/hyperlink" Target="https://www.youtube.com/watch?v=KmCcilljxkc" TargetMode="External"/><Relationship Id="rId58" Type="http://schemas.openxmlformats.org/officeDocument/2006/relationships/hyperlink" Target="https://www.youtube.com/watch?v=ko2wI8sf8cc" TargetMode="External"/><Relationship Id="rId66" Type="http://schemas.openxmlformats.org/officeDocument/2006/relationships/hyperlink" Target="https://www.youtube.com/watch?v=I9GOA0hK3F8" TargetMode="External"/><Relationship Id="rId74" Type="http://schemas.openxmlformats.org/officeDocument/2006/relationships/image" Target="media/image4.png"/><Relationship Id="rId79" Type="http://schemas.openxmlformats.org/officeDocument/2006/relationships/image" Target="media/image9.png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AXK6DyovINM" TargetMode="External"/><Relationship Id="rId82" Type="http://schemas.openxmlformats.org/officeDocument/2006/relationships/image" Target="media/image12.png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youtube.com/watch?v=B0gJmimD5IU" TargetMode="External"/><Relationship Id="rId31" Type="http://schemas.openxmlformats.org/officeDocument/2006/relationships/hyperlink" Target="https://www.youtube.com/watch?v=6J_MGHNI8W8" TargetMode="External"/><Relationship Id="rId44" Type="http://schemas.openxmlformats.org/officeDocument/2006/relationships/hyperlink" Target="https://www.youtube.com/watch?v=SXaNKri13YQ" TargetMode="External"/><Relationship Id="rId52" Type="http://schemas.openxmlformats.org/officeDocument/2006/relationships/hyperlink" Target="https://www.youtube.com/watch?v=_qXqtwuvQB4" TargetMode="External"/><Relationship Id="rId60" Type="http://schemas.openxmlformats.org/officeDocument/2006/relationships/hyperlink" Target="https://www.youtube.com/watch?v=rGRRcOzqvwc" TargetMode="External"/><Relationship Id="rId65" Type="http://schemas.openxmlformats.org/officeDocument/2006/relationships/hyperlink" Target="https://www.youtube.com/watch?v=CvVx7iE6C5c" TargetMode="External"/><Relationship Id="rId73" Type="http://schemas.openxmlformats.org/officeDocument/2006/relationships/image" Target="media/image3.png"/><Relationship Id="rId78" Type="http://schemas.openxmlformats.org/officeDocument/2006/relationships/image" Target="media/image8.jpeg"/><Relationship Id="rId8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www.youtube.com/watch?v=-8IwRUm9NIM" TargetMode="External"/><Relationship Id="rId27" Type="http://schemas.openxmlformats.org/officeDocument/2006/relationships/hyperlink" Target="https://www.youtube.com/watch?v=2tiQ_djEWiU" TargetMode="External"/><Relationship Id="rId30" Type="http://schemas.openxmlformats.org/officeDocument/2006/relationships/hyperlink" Target="https://www.youtube.com/watch?v=nAxGEQPWyXk" TargetMode="External"/><Relationship Id="rId35" Type="http://schemas.openxmlformats.org/officeDocument/2006/relationships/hyperlink" Target="https://www.youtube.com/watch?v=AfSwDjF1WFw" TargetMode="External"/><Relationship Id="rId43" Type="http://schemas.openxmlformats.org/officeDocument/2006/relationships/hyperlink" Target="https://www.youtube.com/watch?v=iEr8DIUa7GU" TargetMode="External"/><Relationship Id="rId48" Type="http://schemas.openxmlformats.org/officeDocument/2006/relationships/hyperlink" Target="https://www.youtube.com/watch?v=SXaNKri13YQ" TargetMode="External"/><Relationship Id="rId56" Type="http://schemas.openxmlformats.org/officeDocument/2006/relationships/image" Target="media/image1.wmf"/><Relationship Id="rId64" Type="http://schemas.openxmlformats.org/officeDocument/2006/relationships/hyperlink" Target="https://www.youtube.com/watch?v=xyyMGO0R6rI" TargetMode="External"/><Relationship Id="rId69" Type="http://schemas.openxmlformats.org/officeDocument/2006/relationships/hyperlink" Target="https://www.youtube.com/watch?v=_qXqtwuvQB4" TargetMode="External"/><Relationship Id="rId77" Type="http://schemas.openxmlformats.org/officeDocument/2006/relationships/image" Target="media/image7.jpeg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www.youtube.com/watch?v=lrWD4BY0MUI" TargetMode="External"/><Relationship Id="rId72" Type="http://schemas.openxmlformats.org/officeDocument/2006/relationships/image" Target="media/image2.GIF"/><Relationship Id="rId80" Type="http://schemas.openxmlformats.org/officeDocument/2006/relationships/image" Target="media/image10.png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youtube.com/watch?v=MI9ds-orUso" TargetMode="External"/><Relationship Id="rId25" Type="http://schemas.openxmlformats.org/officeDocument/2006/relationships/hyperlink" Target="https://www.youtube.com/watch?v=9jcHcHdO1fg" TargetMode="External"/><Relationship Id="rId33" Type="http://schemas.openxmlformats.org/officeDocument/2006/relationships/hyperlink" Target="https://www.youtube.com/watch?v=GQ7RLVP40uI" TargetMode="External"/><Relationship Id="rId38" Type="http://schemas.openxmlformats.org/officeDocument/2006/relationships/hyperlink" Target="https://www.youtube.com/watch?v=GvPNKKFSTFU" TargetMode="External"/><Relationship Id="rId46" Type="http://schemas.openxmlformats.org/officeDocument/2006/relationships/hyperlink" Target="https://www.youtube.com/watch?v=SXaNKri13YQ" TargetMode="External"/><Relationship Id="rId59" Type="http://schemas.openxmlformats.org/officeDocument/2006/relationships/hyperlink" Target="https://www.youtube.com/watch?v=zzOlLrc7Xyg" TargetMode="External"/><Relationship Id="rId67" Type="http://schemas.openxmlformats.org/officeDocument/2006/relationships/hyperlink" Target="https://www.youtube.com/watch?v=p6rkYiHNtY0" TargetMode="External"/><Relationship Id="rId20" Type="http://schemas.openxmlformats.org/officeDocument/2006/relationships/hyperlink" Target="https://www.youtube.com/watch?v=fl0rtvSuvj4" TargetMode="External"/><Relationship Id="rId41" Type="http://schemas.openxmlformats.org/officeDocument/2006/relationships/hyperlink" Target="https://www.youtube.com/watch?v=sLAtKetWkEk" TargetMode="External"/><Relationship Id="rId54" Type="http://schemas.openxmlformats.org/officeDocument/2006/relationships/hyperlink" Target="https://www.youtube.com/watch?v=BoWgMXAbldM" TargetMode="External"/><Relationship Id="rId62" Type="http://schemas.openxmlformats.org/officeDocument/2006/relationships/hyperlink" Target="https://www.youtube.com/watch?v=AXK6DyovINM" TargetMode="External"/><Relationship Id="rId70" Type="http://schemas.openxmlformats.org/officeDocument/2006/relationships/hyperlink" Target="https://www.youtube.com/watch?v=Vpj7FOGgvTQ" TargetMode="External"/><Relationship Id="rId75" Type="http://schemas.openxmlformats.org/officeDocument/2006/relationships/image" Target="media/image5.jpe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www.youtube.com/watch?v=rK4y2Iv44xc" TargetMode="External"/><Relationship Id="rId28" Type="http://schemas.openxmlformats.org/officeDocument/2006/relationships/hyperlink" Target="https://www.youtube.com/watch?v=IMQJPa41zKs" TargetMode="External"/><Relationship Id="rId36" Type="http://schemas.openxmlformats.org/officeDocument/2006/relationships/hyperlink" Target="https://www.youtube.com/watch?v=5UzH28XU9QQ" TargetMode="External"/><Relationship Id="rId49" Type="http://schemas.openxmlformats.org/officeDocument/2006/relationships/hyperlink" Target="https://www.youtube.com/watch?v=iEr8DIUa7GU" TargetMode="External"/><Relationship Id="rId5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CA32-8FAD-4CC4-96C5-56726F9F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35</Pages>
  <Words>11610</Words>
  <Characters>66178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Admin</cp:lastModifiedBy>
  <cp:revision>94</cp:revision>
  <cp:lastPrinted>2023-10-15T14:29:00Z</cp:lastPrinted>
  <dcterms:created xsi:type="dcterms:W3CDTF">2015-08-07T08:26:00Z</dcterms:created>
  <dcterms:modified xsi:type="dcterms:W3CDTF">2023-10-15T14:41:00Z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26B3F24A44284A74BBD7FA2727708227_13</vt:lpwstr>
  </property>
</Properties>
</file>